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D2E65" w14:textId="77777777" w:rsidR="00933161" w:rsidRPr="00335418" w:rsidRDefault="00933161" w:rsidP="0016378E">
      <w:pPr>
        <w:pStyle w:val="LGAItemNoHeading"/>
        <w:spacing w:before="0" w:after="0" w:line="240" w:lineRule="auto"/>
        <w:rPr>
          <w:rFonts w:ascii="Arial" w:hAnsi="Arial" w:cs="Arial"/>
          <w:sz w:val="22"/>
          <w:szCs w:val="22"/>
        </w:rPr>
      </w:pPr>
    </w:p>
    <w:p w14:paraId="7335C277" w14:textId="0D4EBE9D" w:rsidR="007C1948" w:rsidRPr="00B75BC0" w:rsidRDefault="009130B7" w:rsidP="007C1948">
      <w:pPr>
        <w:pStyle w:val="LGAItemNoHeading"/>
        <w:spacing w:before="0" w:after="0" w:line="240" w:lineRule="auto"/>
        <w:rPr>
          <w:rFonts w:ascii="Arial" w:hAnsi="Arial" w:cs="Arial"/>
          <w:sz w:val="28"/>
          <w:szCs w:val="28"/>
        </w:rPr>
      </w:pPr>
      <w:r>
        <w:rPr>
          <w:rFonts w:ascii="Arial" w:hAnsi="Arial" w:cs="Arial"/>
          <w:sz w:val="28"/>
          <w:szCs w:val="28"/>
        </w:rPr>
        <w:t>Resources Board</w:t>
      </w:r>
      <w:r w:rsidR="007C1948">
        <w:rPr>
          <w:rFonts w:ascii="Arial" w:hAnsi="Arial" w:cs="Arial"/>
          <w:sz w:val="28"/>
          <w:szCs w:val="28"/>
        </w:rPr>
        <w:t xml:space="preserve"> Priorities </w:t>
      </w:r>
      <w:r>
        <w:rPr>
          <w:rFonts w:ascii="Arial" w:hAnsi="Arial" w:cs="Arial"/>
          <w:sz w:val="28"/>
          <w:szCs w:val="28"/>
        </w:rPr>
        <w:t>&amp; Work Programme</w:t>
      </w:r>
      <w:r w:rsidR="007C1948">
        <w:rPr>
          <w:rFonts w:ascii="Arial" w:hAnsi="Arial" w:cs="Arial"/>
          <w:sz w:val="28"/>
          <w:szCs w:val="28"/>
        </w:rPr>
        <w:t xml:space="preserve"> 2021/22</w:t>
      </w:r>
    </w:p>
    <w:p w14:paraId="5F417718" w14:textId="77777777" w:rsidR="0016378E" w:rsidRPr="00AA1620" w:rsidRDefault="0016378E" w:rsidP="0016378E">
      <w:pPr>
        <w:pStyle w:val="MainText"/>
        <w:spacing w:line="240" w:lineRule="auto"/>
        <w:rPr>
          <w:rFonts w:ascii="Arial" w:hAnsi="Arial" w:cs="Arial"/>
          <w:b/>
          <w:szCs w:val="22"/>
        </w:rPr>
      </w:pPr>
    </w:p>
    <w:p w14:paraId="3E9A62F5" w14:textId="77777777" w:rsidR="001172B6" w:rsidRPr="00AA1620" w:rsidRDefault="001172B6" w:rsidP="0016378E">
      <w:pPr>
        <w:pStyle w:val="MainText"/>
        <w:spacing w:line="240" w:lineRule="auto"/>
        <w:rPr>
          <w:rFonts w:ascii="Arial" w:hAnsi="Arial" w:cs="Arial"/>
          <w:b/>
          <w:szCs w:val="22"/>
        </w:rPr>
      </w:pPr>
      <w:r w:rsidRPr="00AA1620">
        <w:rPr>
          <w:rFonts w:ascii="Arial" w:hAnsi="Arial" w:cs="Arial"/>
          <w:b/>
          <w:szCs w:val="22"/>
        </w:rPr>
        <w:t>Purpose of report</w:t>
      </w:r>
      <w:r w:rsidR="00083325" w:rsidRPr="00AA1620">
        <w:rPr>
          <w:rFonts w:ascii="Arial" w:hAnsi="Arial" w:cs="Arial"/>
          <w:b/>
          <w:szCs w:val="22"/>
        </w:rPr>
        <w:t xml:space="preserve"> </w:t>
      </w:r>
    </w:p>
    <w:p w14:paraId="43D33482" w14:textId="77777777" w:rsidR="001172B6" w:rsidRPr="00AA1620" w:rsidRDefault="001172B6" w:rsidP="0016378E">
      <w:pPr>
        <w:pStyle w:val="MainText"/>
        <w:spacing w:line="240" w:lineRule="auto"/>
        <w:rPr>
          <w:rFonts w:ascii="Arial" w:hAnsi="Arial" w:cs="Arial"/>
          <w:szCs w:val="22"/>
        </w:rPr>
      </w:pPr>
    </w:p>
    <w:p w14:paraId="18924176" w14:textId="77777777" w:rsidR="001172B6" w:rsidRPr="00AA1620" w:rsidRDefault="006A0E31" w:rsidP="0016378E">
      <w:pPr>
        <w:pStyle w:val="MainText"/>
        <w:spacing w:line="240" w:lineRule="auto"/>
        <w:rPr>
          <w:rFonts w:ascii="Arial" w:hAnsi="Arial" w:cs="Arial"/>
          <w:szCs w:val="22"/>
        </w:rPr>
      </w:pPr>
      <w:r w:rsidRPr="00AA1620">
        <w:rPr>
          <w:rFonts w:ascii="Arial" w:hAnsi="Arial" w:cs="Arial"/>
          <w:szCs w:val="22"/>
        </w:rPr>
        <w:t xml:space="preserve">For </w:t>
      </w:r>
      <w:r w:rsidR="00083325" w:rsidRPr="00AA1620">
        <w:rPr>
          <w:rFonts w:ascii="Arial" w:hAnsi="Arial" w:cs="Arial"/>
          <w:szCs w:val="22"/>
        </w:rPr>
        <w:t>information and</w:t>
      </w:r>
      <w:r w:rsidR="007B7A0E" w:rsidRPr="00AA1620">
        <w:rPr>
          <w:rFonts w:ascii="Arial" w:hAnsi="Arial" w:cs="Arial"/>
          <w:szCs w:val="22"/>
        </w:rPr>
        <w:t xml:space="preserve"> </w:t>
      </w:r>
      <w:r w:rsidR="00083325" w:rsidRPr="00AA1620">
        <w:rPr>
          <w:rFonts w:ascii="Arial" w:hAnsi="Arial" w:cs="Arial"/>
          <w:szCs w:val="22"/>
        </w:rPr>
        <w:t>discussion.</w:t>
      </w:r>
    </w:p>
    <w:p w14:paraId="3DE6045D" w14:textId="77777777" w:rsidR="001172B6" w:rsidRPr="00AA1620" w:rsidRDefault="001172B6" w:rsidP="0016378E">
      <w:pPr>
        <w:pStyle w:val="MainText"/>
        <w:spacing w:line="240" w:lineRule="auto"/>
        <w:rPr>
          <w:rFonts w:ascii="Arial" w:hAnsi="Arial" w:cs="Arial"/>
          <w:b/>
          <w:szCs w:val="22"/>
        </w:rPr>
      </w:pPr>
    </w:p>
    <w:p w14:paraId="3C423BFA" w14:textId="77777777" w:rsidR="000C3360" w:rsidRPr="00AA1620" w:rsidRDefault="000C3360" w:rsidP="0016378E">
      <w:pPr>
        <w:pStyle w:val="MainText"/>
        <w:spacing w:line="240" w:lineRule="auto"/>
        <w:rPr>
          <w:rFonts w:ascii="Arial" w:hAnsi="Arial" w:cs="Arial"/>
          <w:szCs w:val="22"/>
        </w:rPr>
      </w:pPr>
      <w:r w:rsidRPr="00AA1620">
        <w:rPr>
          <w:rFonts w:ascii="Arial" w:hAnsi="Arial" w:cs="Arial"/>
          <w:b/>
          <w:szCs w:val="22"/>
        </w:rPr>
        <w:t>Summary</w:t>
      </w:r>
    </w:p>
    <w:p w14:paraId="5403B7A4" w14:textId="77777777" w:rsidR="000C3360" w:rsidRPr="00AA1620" w:rsidRDefault="000C3360" w:rsidP="0016378E">
      <w:pPr>
        <w:pStyle w:val="MainText"/>
        <w:spacing w:line="240" w:lineRule="auto"/>
        <w:rPr>
          <w:rFonts w:ascii="Arial" w:hAnsi="Arial" w:cs="Arial"/>
          <w:szCs w:val="22"/>
        </w:rPr>
      </w:pPr>
    </w:p>
    <w:p w14:paraId="18B6F88F" w14:textId="2DAB81C2" w:rsidR="009130B7" w:rsidRPr="00AA1620" w:rsidRDefault="009130B7" w:rsidP="009130B7">
      <w:pPr>
        <w:autoSpaceDE w:val="0"/>
        <w:autoSpaceDN w:val="0"/>
        <w:adjustRightInd w:val="0"/>
        <w:rPr>
          <w:rFonts w:ascii="Arial" w:hAnsi="Arial" w:cs="Arial"/>
          <w:color w:val="000000"/>
          <w:szCs w:val="22"/>
        </w:rPr>
      </w:pPr>
      <w:r w:rsidRPr="00AA1620">
        <w:rPr>
          <w:rFonts w:ascii="Arial" w:hAnsi="Arial" w:cs="Arial"/>
          <w:color w:val="000000"/>
          <w:szCs w:val="22"/>
        </w:rPr>
        <w:t xml:space="preserve">This report provides an overview of priorities for the </w:t>
      </w:r>
      <w:r>
        <w:rPr>
          <w:rFonts w:ascii="Arial" w:hAnsi="Arial" w:cs="Arial"/>
          <w:color w:val="000000"/>
          <w:szCs w:val="22"/>
        </w:rPr>
        <w:t>2021/22 Resources Board meeting cycle.</w:t>
      </w:r>
    </w:p>
    <w:p w14:paraId="45EE8B44" w14:textId="77777777" w:rsidR="00A601EC" w:rsidRPr="00AA1620" w:rsidRDefault="00A601EC" w:rsidP="0016378E">
      <w:pPr>
        <w:pStyle w:val="MainText"/>
        <w:spacing w:line="240" w:lineRule="auto"/>
        <w:rPr>
          <w:rFonts w:ascii="Arial" w:hAnsi="Arial" w:cs="Arial"/>
          <w:szCs w:val="22"/>
        </w:rPr>
      </w:pPr>
    </w:p>
    <w:p w14:paraId="6B617C34" w14:textId="77777777" w:rsidR="00AA6F4D" w:rsidRPr="00AA1620" w:rsidRDefault="00AA6F4D" w:rsidP="0016378E">
      <w:pPr>
        <w:pStyle w:val="MainText"/>
        <w:spacing w:line="240" w:lineRule="auto"/>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AA1620" w14:paraId="0CF7B562" w14:textId="77777777">
        <w:tc>
          <w:tcPr>
            <w:tcW w:w="9157" w:type="dxa"/>
          </w:tcPr>
          <w:p w14:paraId="34F3D40C" w14:textId="77777777" w:rsidR="00173259" w:rsidRDefault="00173259" w:rsidP="00173259">
            <w:pPr>
              <w:pStyle w:val="MainText"/>
              <w:spacing w:line="240" w:lineRule="auto"/>
              <w:rPr>
                <w:rFonts w:ascii="Arial" w:hAnsi="Arial" w:cs="Arial"/>
                <w:b/>
                <w:szCs w:val="22"/>
              </w:rPr>
            </w:pPr>
          </w:p>
          <w:p w14:paraId="3197CF3D" w14:textId="77777777" w:rsidR="009130B7" w:rsidRPr="00AA1620" w:rsidRDefault="009130B7" w:rsidP="009130B7">
            <w:pPr>
              <w:pStyle w:val="MainText"/>
              <w:spacing w:line="240" w:lineRule="auto"/>
              <w:rPr>
                <w:rFonts w:ascii="Arial" w:hAnsi="Arial" w:cs="Arial"/>
                <w:b/>
                <w:szCs w:val="22"/>
              </w:rPr>
            </w:pPr>
            <w:r w:rsidRPr="00AA1620">
              <w:rPr>
                <w:rFonts w:ascii="Arial" w:hAnsi="Arial" w:cs="Arial"/>
                <w:b/>
                <w:szCs w:val="22"/>
              </w:rPr>
              <w:t>Recommendations</w:t>
            </w:r>
          </w:p>
          <w:p w14:paraId="27F61DE5" w14:textId="77777777" w:rsidR="009130B7" w:rsidRPr="00AA1620" w:rsidRDefault="009130B7" w:rsidP="009130B7">
            <w:pPr>
              <w:pStyle w:val="MainText"/>
              <w:spacing w:line="240" w:lineRule="auto"/>
              <w:ind w:left="567"/>
              <w:rPr>
                <w:rFonts w:ascii="Arial" w:hAnsi="Arial" w:cs="Arial"/>
                <w:szCs w:val="22"/>
              </w:rPr>
            </w:pPr>
          </w:p>
          <w:p w14:paraId="27E59FA7" w14:textId="256A24B7" w:rsidR="009130B7" w:rsidRPr="00AA1620" w:rsidRDefault="009130B7" w:rsidP="009130B7">
            <w:pPr>
              <w:pStyle w:val="MainText"/>
              <w:spacing w:line="240" w:lineRule="auto"/>
              <w:rPr>
                <w:rFonts w:ascii="Arial" w:hAnsi="Arial" w:cs="Arial"/>
                <w:szCs w:val="22"/>
              </w:rPr>
            </w:pPr>
            <w:r w:rsidRPr="00AA1620">
              <w:rPr>
                <w:rFonts w:ascii="Arial" w:hAnsi="Arial" w:cs="Arial"/>
                <w:szCs w:val="22"/>
              </w:rPr>
              <w:t>Members are invited to note the proposed the priority areas for 202</w:t>
            </w:r>
            <w:r>
              <w:rPr>
                <w:rFonts w:ascii="Arial" w:hAnsi="Arial" w:cs="Arial"/>
                <w:szCs w:val="22"/>
              </w:rPr>
              <w:t>1/22</w:t>
            </w:r>
            <w:r w:rsidRPr="00AA1620">
              <w:rPr>
                <w:rFonts w:ascii="Arial" w:hAnsi="Arial" w:cs="Arial"/>
                <w:szCs w:val="22"/>
              </w:rPr>
              <w:t>.</w:t>
            </w:r>
          </w:p>
          <w:p w14:paraId="2F2A8BC2" w14:textId="77777777" w:rsidR="009130B7" w:rsidRPr="00AA1620" w:rsidRDefault="009130B7" w:rsidP="009130B7">
            <w:pPr>
              <w:pStyle w:val="MainText"/>
              <w:spacing w:line="240" w:lineRule="auto"/>
              <w:rPr>
                <w:rFonts w:ascii="Arial" w:hAnsi="Arial" w:cs="Arial"/>
                <w:szCs w:val="22"/>
              </w:rPr>
            </w:pPr>
          </w:p>
          <w:p w14:paraId="0E404CE6" w14:textId="77777777" w:rsidR="009130B7" w:rsidRPr="00AA1620" w:rsidRDefault="009130B7" w:rsidP="009130B7">
            <w:pPr>
              <w:pStyle w:val="MainText"/>
              <w:spacing w:line="240" w:lineRule="auto"/>
              <w:rPr>
                <w:rFonts w:ascii="Arial" w:hAnsi="Arial" w:cs="Arial"/>
                <w:b/>
                <w:szCs w:val="22"/>
              </w:rPr>
            </w:pPr>
            <w:r w:rsidRPr="00AA1620">
              <w:rPr>
                <w:rFonts w:ascii="Arial" w:hAnsi="Arial" w:cs="Arial"/>
                <w:b/>
                <w:szCs w:val="22"/>
              </w:rPr>
              <w:t>Action</w:t>
            </w:r>
          </w:p>
          <w:p w14:paraId="53D2C89A" w14:textId="77777777" w:rsidR="009130B7" w:rsidRPr="00AA1620" w:rsidRDefault="009130B7" w:rsidP="009130B7">
            <w:pPr>
              <w:pStyle w:val="MainText"/>
              <w:spacing w:line="240" w:lineRule="auto"/>
              <w:rPr>
                <w:rFonts w:ascii="Arial" w:hAnsi="Arial" w:cs="Arial"/>
                <w:b/>
                <w:szCs w:val="22"/>
              </w:rPr>
            </w:pPr>
          </w:p>
          <w:p w14:paraId="5866ACDC" w14:textId="77777777" w:rsidR="009130B7" w:rsidRPr="00AA1620" w:rsidRDefault="009130B7" w:rsidP="009130B7">
            <w:pPr>
              <w:pStyle w:val="MainText"/>
              <w:spacing w:line="240" w:lineRule="auto"/>
              <w:rPr>
                <w:rFonts w:ascii="Arial" w:hAnsi="Arial" w:cs="Arial"/>
                <w:szCs w:val="22"/>
              </w:rPr>
            </w:pPr>
            <w:r w:rsidRPr="00AA1620">
              <w:rPr>
                <w:rFonts w:ascii="Arial" w:hAnsi="Arial" w:cs="Arial"/>
                <w:szCs w:val="22"/>
              </w:rPr>
              <w:t xml:space="preserve">Officers to action as appropriate, in line with members comments and steers. </w:t>
            </w:r>
          </w:p>
          <w:p w14:paraId="4793D24D" w14:textId="77777777" w:rsidR="000A3935" w:rsidRPr="00AA1620" w:rsidRDefault="000A3935" w:rsidP="0016378E">
            <w:pPr>
              <w:pStyle w:val="MainText"/>
              <w:spacing w:line="240" w:lineRule="auto"/>
              <w:rPr>
                <w:rFonts w:ascii="Arial" w:hAnsi="Arial" w:cs="Arial"/>
                <w:b/>
                <w:szCs w:val="22"/>
              </w:rPr>
            </w:pPr>
          </w:p>
        </w:tc>
      </w:tr>
    </w:tbl>
    <w:p w14:paraId="15F6292D" w14:textId="77777777" w:rsidR="00AA6F4D" w:rsidRPr="00AA1620" w:rsidRDefault="00AA6F4D" w:rsidP="0016378E">
      <w:pPr>
        <w:pStyle w:val="MainText"/>
        <w:spacing w:line="240" w:lineRule="auto"/>
        <w:rPr>
          <w:rFonts w:ascii="Arial" w:hAnsi="Arial" w:cs="Arial"/>
          <w:szCs w:val="22"/>
        </w:rPr>
      </w:pPr>
    </w:p>
    <w:p w14:paraId="1F965C25" w14:textId="77777777" w:rsidR="00AA6F4D" w:rsidRPr="00AA1620" w:rsidRDefault="00AA6F4D" w:rsidP="0016378E">
      <w:pPr>
        <w:pStyle w:val="MainText"/>
        <w:spacing w:line="240" w:lineRule="auto"/>
        <w:rPr>
          <w:rFonts w:ascii="Arial" w:hAnsi="Arial" w:cs="Arial"/>
          <w:szCs w:val="22"/>
        </w:rPr>
      </w:pPr>
    </w:p>
    <w:tbl>
      <w:tblPr>
        <w:tblW w:w="0" w:type="auto"/>
        <w:tblLook w:val="01E0" w:firstRow="1" w:lastRow="1" w:firstColumn="1" w:lastColumn="1" w:noHBand="0" w:noVBand="0"/>
      </w:tblPr>
      <w:tblGrid>
        <w:gridCol w:w="2767"/>
        <w:gridCol w:w="6304"/>
      </w:tblGrid>
      <w:tr w:rsidR="00CC0245" w:rsidRPr="00AA1620" w14:paraId="4605041E" w14:textId="77777777" w:rsidTr="000B6AD9">
        <w:tc>
          <w:tcPr>
            <w:tcW w:w="2802" w:type="dxa"/>
            <w:shd w:val="clear" w:color="auto" w:fill="auto"/>
          </w:tcPr>
          <w:p w14:paraId="6659C524" w14:textId="77777777" w:rsidR="00CC0245" w:rsidRPr="00AA1620" w:rsidRDefault="00CC0245" w:rsidP="00F73D66">
            <w:pPr>
              <w:pStyle w:val="MainText"/>
              <w:spacing w:line="360" w:lineRule="auto"/>
              <w:rPr>
                <w:rFonts w:ascii="Arial" w:hAnsi="Arial" w:cs="Arial"/>
                <w:szCs w:val="22"/>
              </w:rPr>
            </w:pPr>
            <w:r w:rsidRPr="00AA1620">
              <w:rPr>
                <w:rFonts w:ascii="Arial" w:hAnsi="Arial" w:cs="Arial"/>
                <w:b/>
                <w:szCs w:val="22"/>
              </w:rPr>
              <w:t>Contact officer:</w:t>
            </w:r>
            <w:r w:rsidRPr="00AA1620">
              <w:rPr>
                <w:rFonts w:ascii="Arial" w:hAnsi="Arial" w:cs="Arial"/>
                <w:szCs w:val="22"/>
              </w:rPr>
              <w:t xml:space="preserve">  </w:t>
            </w:r>
          </w:p>
        </w:tc>
        <w:tc>
          <w:tcPr>
            <w:tcW w:w="6378" w:type="dxa"/>
            <w:shd w:val="clear" w:color="auto" w:fill="auto"/>
          </w:tcPr>
          <w:p w14:paraId="1CECDDC8" w14:textId="77777777" w:rsidR="00CC0245" w:rsidRPr="00AA1620" w:rsidRDefault="00DF6229" w:rsidP="00F73D66">
            <w:pPr>
              <w:pStyle w:val="MainText"/>
              <w:spacing w:line="360" w:lineRule="auto"/>
              <w:rPr>
                <w:rFonts w:ascii="Arial" w:hAnsi="Arial" w:cs="Arial"/>
                <w:szCs w:val="22"/>
              </w:rPr>
            </w:pPr>
            <w:r w:rsidRPr="00AA1620">
              <w:rPr>
                <w:rFonts w:ascii="Arial" w:hAnsi="Arial" w:cs="Arial"/>
                <w:szCs w:val="22"/>
              </w:rPr>
              <w:t>Sarah Pickup</w:t>
            </w:r>
          </w:p>
        </w:tc>
      </w:tr>
      <w:tr w:rsidR="00C9258A" w:rsidRPr="00AA1620" w14:paraId="4A6D3DD1" w14:textId="77777777" w:rsidTr="000B6AD9">
        <w:tc>
          <w:tcPr>
            <w:tcW w:w="2802" w:type="dxa"/>
            <w:shd w:val="clear" w:color="auto" w:fill="auto"/>
          </w:tcPr>
          <w:p w14:paraId="497BD128" w14:textId="77777777" w:rsidR="00C9258A" w:rsidRPr="00AA1620" w:rsidRDefault="00C9258A" w:rsidP="00F73D66">
            <w:pPr>
              <w:pStyle w:val="MainText"/>
              <w:spacing w:line="360" w:lineRule="auto"/>
              <w:rPr>
                <w:rFonts w:ascii="Arial" w:hAnsi="Arial" w:cs="Arial"/>
                <w:b/>
                <w:szCs w:val="22"/>
              </w:rPr>
            </w:pPr>
            <w:r w:rsidRPr="00AA1620">
              <w:rPr>
                <w:rFonts w:ascii="Arial" w:hAnsi="Arial" w:cs="Arial"/>
                <w:b/>
                <w:szCs w:val="22"/>
              </w:rPr>
              <w:t>Position:</w:t>
            </w:r>
          </w:p>
        </w:tc>
        <w:tc>
          <w:tcPr>
            <w:tcW w:w="6378" w:type="dxa"/>
            <w:shd w:val="clear" w:color="auto" w:fill="auto"/>
          </w:tcPr>
          <w:p w14:paraId="2E13D8B4" w14:textId="77777777" w:rsidR="00C9258A" w:rsidRPr="00AA1620" w:rsidRDefault="00DF6229" w:rsidP="00F73D66">
            <w:pPr>
              <w:pStyle w:val="MainText"/>
              <w:spacing w:line="360" w:lineRule="auto"/>
              <w:rPr>
                <w:rFonts w:ascii="Arial" w:hAnsi="Arial" w:cs="Arial"/>
                <w:szCs w:val="22"/>
              </w:rPr>
            </w:pPr>
            <w:r w:rsidRPr="00AA1620">
              <w:rPr>
                <w:rFonts w:ascii="Arial" w:hAnsi="Arial" w:cs="Arial"/>
                <w:szCs w:val="22"/>
              </w:rPr>
              <w:t>Deputy Chief Executive</w:t>
            </w:r>
          </w:p>
        </w:tc>
      </w:tr>
      <w:tr w:rsidR="00CC0245" w:rsidRPr="00AA1620" w14:paraId="245AB776" w14:textId="77777777" w:rsidTr="000B6AD9">
        <w:tc>
          <w:tcPr>
            <w:tcW w:w="2802" w:type="dxa"/>
            <w:shd w:val="clear" w:color="auto" w:fill="auto"/>
          </w:tcPr>
          <w:p w14:paraId="5BE95F41" w14:textId="77777777" w:rsidR="00CC0245" w:rsidRPr="00AA1620" w:rsidRDefault="00CC0245" w:rsidP="00F73D66">
            <w:pPr>
              <w:pStyle w:val="MainText"/>
              <w:spacing w:line="360" w:lineRule="auto"/>
              <w:rPr>
                <w:rFonts w:ascii="Arial" w:hAnsi="Arial" w:cs="Arial"/>
                <w:b/>
                <w:szCs w:val="22"/>
              </w:rPr>
            </w:pPr>
            <w:r w:rsidRPr="00AA1620">
              <w:rPr>
                <w:rFonts w:ascii="Arial" w:hAnsi="Arial" w:cs="Arial"/>
                <w:b/>
                <w:szCs w:val="22"/>
              </w:rPr>
              <w:t>Phone no:</w:t>
            </w:r>
          </w:p>
        </w:tc>
        <w:tc>
          <w:tcPr>
            <w:tcW w:w="6378" w:type="dxa"/>
            <w:shd w:val="clear" w:color="auto" w:fill="auto"/>
          </w:tcPr>
          <w:p w14:paraId="22F822C5" w14:textId="77777777" w:rsidR="00CC0245" w:rsidRPr="00AA1620" w:rsidRDefault="00DF6229" w:rsidP="00F73D66">
            <w:pPr>
              <w:pStyle w:val="MainText"/>
              <w:spacing w:line="360" w:lineRule="auto"/>
              <w:rPr>
                <w:rFonts w:ascii="Arial" w:hAnsi="Arial" w:cs="Arial"/>
                <w:szCs w:val="22"/>
              </w:rPr>
            </w:pPr>
            <w:r w:rsidRPr="00AA1620">
              <w:rPr>
                <w:rFonts w:ascii="Arial" w:hAnsi="Arial" w:cs="Arial"/>
                <w:szCs w:val="22"/>
              </w:rPr>
              <w:t>0207 664 3109</w:t>
            </w:r>
          </w:p>
        </w:tc>
      </w:tr>
      <w:tr w:rsidR="00CC0245" w:rsidRPr="00AA1620" w14:paraId="43A8A503" w14:textId="77777777" w:rsidTr="000B6AD9">
        <w:tc>
          <w:tcPr>
            <w:tcW w:w="2802" w:type="dxa"/>
            <w:shd w:val="clear" w:color="auto" w:fill="auto"/>
          </w:tcPr>
          <w:p w14:paraId="473CDFD1" w14:textId="77777777" w:rsidR="00CC0245" w:rsidRPr="00AA1620" w:rsidRDefault="00CC0245" w:rsidP="00F73D66">
            <w:pPr>
              <w:pStyle w:val="MainText"/>
              <w:spacing w:line="360" w:lineRule="auto"/>
              <w:rPr>
                <w:rFonts w:ascii="Arial" w:hAnsi="Arial" w:cs="Arial"/>
                <w:b/>
                <w:szCs w:val="22"/>
              </w:rPr>
            </w:pPr>
            <w:r w:rsidRPr="00AA1620">
              <w:rPr>
                <w:rFonts w:ascii="Arial" w:hAnsi="Arial" w:cs="Arial"/>
                <w:b/>
                <w:szCs w:val="22"/>
              </w:rPr>
              <w:t>E-mail:</w:t>
            </w:r>
          </w:p>
        </w:tc>
        <w:tc>
          <w:tcPr>
            <w:tcW w:w="6378" w:type="dxa"/>
            <w:shd w:val="clear" w:color="auto" w:fill="auto"/>
          </w:tcPr>
          <w:p w14:paraId="05632660" w14:textId="6A31A123" w:rsidR="00914A91" w:rsidRPr="00AA1620" w:rsidRDefault="00DF6229" w:rsidP="00F73D66">
            <w:pPr>
              <w:pStyle w:val="MainText"/>
              <w:spacing w:line="360" w:lineRule="auto"/>
              <w:rPr>
                <w:rFonts w:ascii="Arial" w:hAnsi="Arial" w:cs="Arial"/>
                <w:szCs w:val="22"/>
              </w:rPr>
            </w:pPr>
            <w:r w:rsidRPr="0047092C">
              <w:rPr>
                <w:rFonts w:ascii="Arial" w:hAnsi="Arial" w:cs="Arial"/>
                <w:szCs w:val="22"/>
              </w:rPr>
              <w:t>Sarah.</w:t>
            </w:r>
            <w:r w:rsidR="0047092C">
              <w:rPr>
                <w:rFonts w:ascii="Arial" w:hAnsi="Arial" w:cs="Arial"/>
                <w:szCs w:val="22"/>
              </w:rPr>
              <w:t>P</w:t>
            </w:r>
            <w:r w:rsidRPr="0047092C">
              <w:rPr>
                <w:rFonts w:ascii="Arial" w:hAnsi="Arial" w:cs="Arial"/>
                <w:szCs w:val="22"/>
              </w:rPr>
              <w:t>ickup@local.gov.uk</w:t>
            </w:r>
            <w:r w:rsidRPr="00AD1FFD">
              <w:rPr>
                <w:rFonts w:ascii="Arial" w:hAnsi="Arial" w:cs="Arial"/>
                <w:szCs w:val="22"/>
              </w:rPr>
              <w:t xml:space="preserve"> </w:t>
            </w:r>
          </w:p>
          <w:p w14:paraId="47C3F55C" w14:textId="77777777" w:rsidR="001A07F1" w:rsidRPr="00AA1620" w:rsidRDefault="001A07F1" w:rsidP="00F73D66">
            <w:pPr>
              <w:pStyle w:val="MainText"/>
              <w:spacing w:line="360" w:lineRule="auto"/>
              <w:rPr>
                <w:rFonts w:ascii="Arial" w:hAnsi="Arial" w:cs="Arial"/>
                <w:szCs w:val="22"/>
              </w:rPr>
            </w:pPr>
          </w:p>
        </w:tc>
      </w:tr>
    </w:tbl>
    <w:p w14:paraId="37CF2EB8" w14:textId="77777777" w:rsidR="00B75BC0" w:rsidRPr="00AA1620" w:rsidRDefault="00B75BC0" w:rsidP="0016378E">
      <w:pPr>
        <w:pStyle w:val="LGAItemNoHeading"/>
        <w:spacing w:before="0" w:after="0" w:line="240" w:lineRule="auto"/>
        <w:rPr>
          <w:rFonts w:ascii="Arial" w:hAnsi="Arial" w:cs="Arial"/>
          <w:sz w:val="22"/>
          <w:szCs w:val="22"/>
        </w:rPr>
      </w:pPr>
      <w:bookmarkStart w:id="0" w:name="MainHeading2"/>
      <w:bookmarkEnd w:id="0"/>
    </w:p>
    <w:p w14:paraId="22401F63" w14:textId="77777777" w:rsidR="0086434F" w:rsidRPr="00AA1620" w:rsidRDefault="0086434F" w:rsidP="0016378E">
      <w:pPr>
        <w:pStyle w:val="LGAItemNoHeading"/>
        <w:spacing w:before="0" w:after="0" w:line="240" w:lineRule="auto"/>
        <w:rPr>
          <w:rFonts w:ascii="Arial" w:hAnsi="Arial" w:cs="Arial"/>
          <w:sz w:val="22"/>
          <w:szCs w:val="22"/>
        </w:rPr>
      </w:pPr>
    </w:p>
    <w:p w14:paraId="57944CB8" w14:textId="77777777" w:rsidR="0016378E" w:rsidRPr="00AA1620" w:rsidRDefault="0016378E" w:rsidP="0016378E">
      <w:pPr>
        <w:pStyle w:val="LGAItemNoHeading"/>
        <w:spacing w:before="0" w:after="0" w:line="240" w:lineRule="auto"/>
        <w:rPr>
          <w:rFonts w:ascii="Arial" w:hAnsi="Arial" w:cs="Arial"/>
          <w:sz w:val="22"/>
          <w:szCs w:val="22"/>
        </w:rPr>
      </w:pPr>
    </w:p>
    <w:p w14:paraId="6F50121F" w14:textId="77777777" w:rsidR="0016378E" w:rsidRPr="00AA1620" w:rsidRDefault="0016378E" w:rsidP="0016378E">
      <w:pPr>
        <w:pStyle w:val="LGAItemNoHeading"/>
        <w:spacing w:before="0" w:after="0" w:line="240" w:lineRule="auto"/>
        <w:rPr>
          <w:rFonts w:ascii="Arial" w:hAnsi="Arial" w:cs="Arial"/>
          <w:sz w:val="22"/>
          <w:szCs w:val="22"/>
        </w:rPr>
      </w:pPr>
    </w:p>
    <w:p w14:paraId="6DD422F3" w14:textId="77777777" w:rsidR="0016378E" w:rsidRPr="00AA1620" w:rsidRDefault="0016378E" w:rsidP="0016378E">
      <w:pPr>
        <w:pStyle w:val="LGAItemNoHeading"/>
        <w:spacing w:before="0" w:after="0" w:line="240" w:lineRule="auto"/>
        <w:rPr>
          <w:rFonts w:ascii="Arial" w:hAnsi="Arial" w:cs="Arial"/>
          <w:sz w:val="22"/>
          <w:szCs w:val="22"/>
        </w:rPr>
      </w:pPr>
    </w:p>
    <w:p w14:paraId="7E4DAF7F" w14:textId="77777777" w:rsidR="0016378E" w:rsidRPr="00AA1620" w:rsidRDefault="0016378E" w:rsidP="0016378E">
      <w:pPr>
        <w:pStyle w:val="LGAItemNoHeading"/>
        <w:spacing w:before="0" w:after="0" w:line="240" w:lineRule="auto"/>
        <w:rPr>
          <w:rFonts w:ascii="Arial" w:hAnsi="Arial" w:cs="Arial"/>
          <w:sz w:val="22"/>
          <w:szCs w:val="22"/>
        </w:rPr>
      </w:pPr>
    </w:p>
    <w:p w14:paraId="055298A5" w14:textId="740F470F" w:rsidR="0016378E" w:rsidRDefault="0016378E" w:rsidP="0016378E">
      <w:pPr>
        <w:pStyle w:val="LGAItemNoHeading"/>
        <w:spacing w:before="0" w:after="0" w:line="240" w:lineRule="auto"/>
        <w:rPr>
          <w:rFonts w:ascii="Arial" w:hAnsi="Arial" w:cs="Arial"/>
          <w:sz w:val="22"/>
          <w:szCs w:val="22"/>
        </w:rPr>
      </w:pPr>
    </w:p>
    <w:p w14:paraId="09260EB4" w14:textId="140EB36F" w:rsidR="009130B7" w:rsidRDefault="009130B7" w:rsidP="0016378E">
      <w:pPr>
        <w:pStyle w:val="LGAItemNoHeading"/>
        <w:spacing w:before="0" w:after="0" w:line="240" w:lineRule="auto"/>
        <w:rPr>
          <w:rFonts w:ascii="Arial" w:hAnsi="Arial" w:cs="Arial"/>
          <w:sz w:val="22"/>
          <w:szCs w:val="22"/>
        </w:rPr>
      </w:pPr>
    </w:p>
    <w:p w14:paraId="13066AF7" w14:textId="78423DB3" w:rsidR="009130B7" w:rsidRDefault="009130B7" w:rsidP="0016378E">
      <w:pPr>
        <w:pStyle w:val="LGAItemNoHeading"/>
        <w:spacing w:before="0" w:after="0" w:line="240" w:lineRule="auto"/>
        <w:rPr>
          <w:rFonts w:ascii="Arial" w:hAnsi="Arial" w:cs="Arial"/>
          <w:sz w:val="22"/>
          <w:szCs w:val="22"/>
        </w:rPr>
      </w:pPr>
    </w:p>
    <w:p w14:paraId="2045F02B" w14:textId="361B6A14" w:rsidR="009130B7" w:rsidRDefault="009130B7" w:rsidP="0016378E">
      <w:pPr>
        <w:pStyle w:val="LGAItemNoHeading"/>
        <w:spacing w:before="0" w:after="0" w:line="240" w:lineRule="auto"/>
        <w:rPr>
          <w:rFonts w:ascii="Arial" w:hAnsi="Arial" w:cs="Arial"/>
          <w:sz w:val="22"/>
          <w:szCs w:val="22"/>
        </w:rPr>
      </w:pPr>
    </w:p>
    <w:p w14:paraId="54C14D8B" w14:textId="77777777" w:rsidR="009130B7" w:rsidRPr="00AA1620" w:rsidRDefault="009130B7" w:rsidP="0016378E">
      <w:pPr>
        <w:pStyle w:val="LGAItemNoHeading"/>
        <w:spacing w:before="0" w:after="0" w:line="240" w:lineRule="auto"/>
        <w:rPr>
          <w:rFonts w:ascii="Arial" w:hAnsi="Arial" w:cs="Arial"/>
          <w:sz w:val="22"/>
          <w:szCs w:val="22"/>
        </w:rPr>
      </w:pPr>
    </w:p>
    <w:p w14:paraId="4CB6AF02" w14:textId="77777777" w:rsidR="0016378E" w:rsidRPr="00AA1620" w:rsidRDefault="0016378E" w:rsidP="0016378E">
      <w:pPr>
        <w:pStyle w:val="LGAItemNoHeading"/>
        <w:spacing w:before="0" w:after="0" w:line="240" w:lineRule="auto"/>
        <w:rPr>
          <w:rFonts w:ascii="Arial" w:hAnsi="Arial" w:cs="Arial"/>
          <w:sz w:val="22"/>
          <w:szCs w:val="22"/>
        </w:rPr>
      </w:pPr>
    </w:p>
    <w:p w14:paraId="1764BAFE" w14:textId="77777777" w:rsidR="0016378E" w:rsidRPr="00AA1620" w:rsidRDefault="0016378E" w:rsidP="0016378E">
      <w:pPr>
        <w:pStyle w:val="LGAItemNoHeading"/>
        <w:spacing w:before="0" w:after="0" w:line="240" w:lineRule="auto"/>
        <w:rPr>
          <w:rFonts w:ascii="Arial" w:hAnsi="Arial" w:cs="Arial"/>
          <w:sz w:val="22"/>
          <w:szCs w:val="22"/>
        </w:rPr>
      </w:pPr>
    </w:p>
    <w:p w14:paraId="0E665EE5" w14:textId="77777777" w:rsidR="0016378E" w:rsidRPr="00AA1620" w:rsidRDefault="0016378E" w:rsidP="0016378E">
      <w:pPr>
        <w:pStyle w:val="LGAItemNoHeading"/>
        <w:spacing w:before="0" w:after="0" w:line="240" w:lineRule="auto"/>
        <w:rPr>
          <w:rFonts w:ascii="Arial" w:hAnsi="Arial" w:cs="Arial"/>
          <w:sz w:val="22"/>
          <w:szCs w:val="22"/>
        </w:rPr>
      </w:pPr>
    </w:p>
    <w:p w14:paraId="085328A6" w14:textId="77777777" w:rsidR="0016378E" w:rsidRPr="00AA1620" w:rsidRDefault="0016378E" w:rsidP="0016378E">
      <w:pPr>
        <w:pStyle w:val="LGAItemNoHeading"/>
        <w:spacing w:before="0" w:after="0" w:line="240" w:lineRule="auto"/>
        <w:rPr>
          <w:rFonts w:ascii="Arial" w:hAnsi="Arial" w:cs="Arial"/>
          <w:sz w:val="22"/>
          <w:szCs w:val="22"/>
        </w:rPr>
      </w:pPr>
    </w:p>
    <w:p w14:paraId="794B1748" w14:textId="77777777" w:rsidR="0016378E" w:rsidRPr="00AA1620" w:rsidRDefault="0016378E" w:rsidP="0016378E">
      <w:pPr>
        <w:pStyle w:val="LGAItemNoHeading"/>
        <w:spacing w:before="0" w:after="0" w:line="240" w:lineRule="auto"/>
        <w:rPr>
          <w:rFonts w:ascii="Arial" w:hAnsi="Arial" w:cs="Arial"/>
          <w:sz w:val="22"/>
          <w:szCs w:val="22"/>
        </w:rPr>
      </w:pPr>
    </w:p>
    <w:p w14:paraId="44AEA6BF" w14:textId="7B3FC1FA" w:rsidR="00F33B6D" w:rsidRPr="00AA1620" w:rsidRDefault="00F33B6D" w:rsidP="0016378E">
      <w:pPr>
        <w:pStyle w:val="LGAItemNoHeading"/>
        <w:spacing w:before="0" w:after="0" w:line="240" w:lineRule="auto"/>
        <w:rPr>
          <w:rFonts w:ascii="Arial" w:hAnsi="Arial" w:cs="Arial"/>
          <w:sz w:val="22"/>
          <w:szCs w:val="22"/>
        </w:rPr>
      </w:pPr>
    </w:p>
    <w:p w14:paraId="4AADCE9F" w14:textId="77777777" w:rsidR="0016378E" w:rsidRPr="00AA1620" w:rsidRDefault="0016378E" w:rsidP="0016378E">
      <w:pPr>
        <w:pStyle w:val="LGAItemNoHeading"/>
        <w:spacing w:before="0" w:after="0" w:line="240" w:lineRule="auto"/>
        <w:rPr>
          <w:rFonts w:ascii="Arial" w:hAnsi="Arial" w:cs="Arial"/>
          <w:sz w:val="22"/>
          <w:szCs w:val="22"/>
        </w:rPr>
      </w:pPr>
    </w:p>
    <w:p w14:paraId="701EF9DD" w14:textId="50D13578" w:rsidR="00F02ECC" w:rsidRPr="003F4642" w:rsidRDefault="003F4642" w:rsidP="003F4642">
      <w:pPr>
        <w:pStyle w:val="LGAItemNoHeading"/>
        <w:spacing w:before="0" w:after="0" w:line="240" w:lineRule="auto"/>
        <w:rPr>
          <w:rFonts w:ascii="Arial" w:hAnsi="Arial" w:cs="Arial"/>
          <w:sz w:val="28"/>
          <w:szCs w:val="28"/>
        </w:rPr>
      </w:pPr>
      <w:r>
        <w:rPr>
          <w:rFonts w:ascii="Arial" w:hAnsi="Arial" w:cs="Arial"/>
          <w:sz w:val="28"/>
          <w:szCs w:val="28"/>
        </w:rPr>
        <w:lastRenderedPageBreak/>
        <w:t>End of Year Board Report and Priorities for 2021/22</w:t>
      </w:r>
    </w:p>
    <w:p w14:paraId="65AB8F06" w14:textId="77777777" w:rsidR="00F02ECC" w:rsidRPr="00AA1620" w:rsidRDefault="00F02ECC" w:rsidP="00F02ECC">
      <w:pPr>
        <w:pStyle w:val="ListParagraph"/>
        <w:ind w:left="360"/>
        <w:textAlignment w:val="baseline"/>
        <w:rPr>
          <w:rFonts w:ascii="Arial" w:hAnsi="Arial" w:cs="Arial"/>
          <w:lang w:val="en-US"/>
        </w:rPr>
      </w:pPr>
    </w:p>
    <w:p w14:paraId="0B8E3278" w14:textId="77777777" w:rsidR="00451F0F" w:rsidRPr="002802B4" w:rsidRDefault="00451F0F" w:rsidP="00451F0F">
      <w:pPr>
        <w:pStyle w:val="MainText"/>
        <w:spacing w:line="240" w:lineRule="auto"/>
        <w:rPr>
          <w:rFonts w:ascii="Arial" w:hAnsi="Arial" w:cs="Arial"/>
          <w:b/>
          <w:szCs w:val="22"/>
        </w:rPr>
      </w:pPr>
      <w:r w:rsidRPr="002802B4">
        <w:rPr>
          <w:rFonts w:ascii="Arial" w:hAnsi="Arial" w:cs="Arial"/>
          <w:b/>
          <w:szCs w:val="22"/>
        </w:rPr>
        <w:t>Background and Context</w:t>
      </w:r>
    </w:p>
    <w:p w14:paraId="6932CF7A" w14:textId="77777777" w:rsidR="00451F0F" w:rsidRPr="002802B4" w:rsidRDefault="00451F0F" w:rsidP="00451F0F">
      <w:pPr>
        <w:pStyle w:val="MainText"/>
        <w:spacing w:line="240" w:lineRule="auto"/>
        <w:rPr>
          <w:rFonts w:ascii="Arial" w:hAnsi="Arial" w:cs="Arial"/>
          <w:b/>
          <w:szCs w:val="22"/>
        </w:rPr>
      </w:pPr>
    </w:p>
    <w:p w14:paraId="5D4E69C3" w14:textId="1C7314FF" w:rsidR="00451F0F" w:rsidRPr="002802B4" w:rsidRDefault="00451F0F" w:rsidP="00451F0F">
      <w:pPr>
        <w:pStyle w:val="ListParagraph"/>
        <w:numPr>
          <w:ilvl w:val="0"/>
          <w:numId w:val="1"/>
        </w:numPr>
        <w:spacing w:after="0" w:line="240" w:lineRule="auto"/>
        <w:ind w:left="357" w:right="-227" w:hanging="357"/>
        <w:rPr>
          <w:rFonts w:ascii="Arial" w:hAnsi="Arial" w:cs="Arial"/>
          <w:lang w:val="en"/>
        </w:rPr>
      </w:pPr>
      <w:r w:rsidRPr="002802B4">
        <w:rPr>
          <w:rFonts w:ascii="Arial" w:hAnsi="Arial" w:cs="Arial"/>
          <w:lang w:val="en"/>
        </w:rPr>
        <w:t xml:space="preserve">The LGA’s Resources Board shapes and develops the Association's policies and programs in relation to Local Government Finance; </w:t>
      </w:r>
      <w:r w:rsidR="00B30A65">
        <w:rPr>
          <w:rFonts w:ascii="Arial" w:hAnsi="Arial" w:cs="Arial"/>
          <w:lang w:val="en"/>
        </w:rPr>
        <w:t xml:space="preserve">Support for Low Income </w:t>
      </w:r>
      <w:r w:rsidR="00B8111F">
        <w:rPr>
          <w:rFonts w:ascii="Arial" w:hAnsi="Arial" w:cs="Arial"/>
          <w:lang w:val="en"/>
        </w:rPr>
        <w:t>Households</w:t>
      </w:r>
      <w:r w:rsidRPr="002802B4">
        <w:rPr>
          <w:rFonts w:ascii="Arial" w:hAnsi="Arial" w:cs="Arial"/>
          <w:lang w:val="en"/>
        </w:rPr>
        <w:t>; and Workforce issues.</w:t>
      </w:r>
    </w:p>
    <w:p w14:paraId="243C5401" w14:textId="77777777" w:rsidR="00451F0F" w:rsidRPr="002802B4" w:rsidRDefault="00451F0F" w:rsidP="00451F0F">
      <w:pPr>
        <w:pStyle w:val="ListParagraph"/>
        <w:spacing w:after="0" w:line="240" w:lineRule="auto"/>
        <w:ind w:left="357" w:right="-227"/>
        <w:rPr>
          <w:rFonts w:ascii="Arial" w:hAnsi="Arial" w:cs="Arial"/>
          <w:lang w:val="en"/>
        </w:rPr>
      </w:pPr>
    </w:p>
    <w:p w14:paraId="396F6F00" w14:textId="136D666E" w:rsidR="00451F0F" w:rsidRDefault="00451F0F" w:rsidP="00451F0F">
      <w:pPr>
        <w:pStyle w:val="Default"/>
        <w:numPr>
          <w:ilvl w:val="0"/>
          <w:numId w:val="1"/>
        </w:numPr>
        <w:rPr>
          <w:sz w:val="22"/>
          <w:szCs w:val="22"/>
        </w:rPr>
      </w:pPr>
      <w:r w:rsidRPr="002802B4">
        <w:rPr>
          <w:sz w:val="22"/>
          <w:szCs w:val="22"/>
        </w:rPr>
        <w:t>Members are asked to</w:t>
      </w:r>
      <w:r>
        <w:rPr>
          <w:sz w:val="22"/>
          <w:szCs w:val="22"/>
        </w:rPr>
        <w:t xml:space="preserve"> consider possible areas of work for 202</w:t>
      </w:r>
      <w:r w:rsidR="003F4642">
        <w:rPr>
          <w:sz w:val="22"/>
          <w:szCs w:val="22"/>
        </w:rPr>
        <w:t>1/22</w:t>
      </w:r>
      <w:r>
        <w:rPr>
          <w:sz w:val="22"/>
          <w:szCs w:val="22"/>
        </w:rPr>
        <w:t>.</w:t>
      </w:r>
    </w:p>
    <w:p w14:paraId="6C91682B" w14:textId="62D51435" w:rsidR="000F0604" w:rsidRDefault="000F0604" w:rsidP="00AF3845">
      <w:pPr>
        <w:textAlignment w:val="baseline"/>
        <w:rPr>
          <w:rFonts w:ascii="Arial" w:hAnsi="Arial" w:cs="Arial"/>
        </w:rPr>
      </w:pPr>
    </w:p>
    <w:p w14:paraId="6FF95586" w14:textId="77777777" w:rsidR="00AF3845" w:rsidRPr="00AF3845" w:rsidRDefault="00AF3845" w:rsidP="00AF3845">
      <w:pPr>
        <w:textAlignment w:val="baseline"/>
        <w:rPr>
          <w:rFonts w:ascii="Arial" w:hAnsi="Arial" w:cs="Arial"/>
        </w:rPr>
      </w:pPr>
    </w:p>
    <w:p w14:paraId="13B7FD97" w14:textId="05FE44CB" w:rsidR="00075C4D" w:rsidRPr="00AD1FFD" w:rsidRDefault="00075C4D" w:rsidP="00075C4D">
      <w:pPr>
        <w:textAlignment w:val="baseline"/>
        <w:rPr>
          <w:rFonts w:ascii="Arial" w:hAnsi="Arial" w:cs="Arial"/>
          <w:b/>
          <w:szCs w:val="22"/>
        </w:rPr>
      </w:pPr>
      <w:r w:rsidRPr="00AD1FFD">
        <w:rPr>
          <w:rFonts w:ascii="Arial" w:hAnsi="Arial" w:cs="Arial"/>
          <w:b/>
          <w:szCs w:val="22"/>
        </w:rPr>
        <w:t>Local Government Finance Priorities for 2021/22</w:t>
      </w:r>
    </w:p>
    <w:p w14:paraId="06A1E296" w14:textId="0B7E48DF" w:rsidR="00905E6E" w:rsidRPr="00AD1FFD" w:rsidRDefault="00905E6E" w:rsidP="00075C4D">
      <w:pPr>
        <w:textAlignment w:val="baseline"/>
        <w:rPr>
          <w:rFonts w:ascii="Arial" w:hAnsi="Arial" w:cs="Arial"/>
          <w:b/>
          <w:szCs w:val="22"/>
        </w:rPr>
      </w:pPr>
    </w:p>
    <w:p w14:paraId="3221CA3C" w14:textId="7A4800C9" w:rsidR="00F84899" w:rsidRPr="00A33219" w:rsidRDefault="00F84899" w:rsidP="00A33219">
      <w:pPr>
        <w:pStyle w:val="ListParagraph"/>
        <w:numPr>
          <w:ilvl w:val="0"/>
          <w:numId w:val="1"/>
        </w:numPr>
        <w:spacing w:after="0" w:line="240" w:lineRule="auto"/>
        <w:ind w:left="357" w:hanging="357"/>
        <w:textAlignment w:val="baseline"/>
        <w:rPr>
          <w:rFonts w:ascii="Arial" w:hAnsi="Arial" w:cs="Arial"/>
        </w:rPr>
      </w:pPr>
      <w:r w:rsidRPr="7EEE4BB9">
        <w:rPr>
          <w:rFonts w:ascii="Arial" w:hAnsi="Arial" w:cs="Arial"/>
        </w:rPr>
        <w:t>Local authorities receive adequate funding, especially in the context of COVID</w:t>
      </w:r>
      <w:r w:rsidR="00AF3845">
        <w:rPr>
          <w:rFonts w:ascii="Arial" w:hAnsi="Arial" w:cs="Arial"/>
        </w:rPr>
        <w:t>-</w:t>
      </w:r>
      <w:r w:rsidRPr="7EEE4BB9">
        <w:rPr>
          <w:rFonts w:ascii="Arial" w:hAnsi="Arial" w:cs="Arial"/>
        </w:rPr>
        <w:t>19, and the consequences of central government policies are clear and understood.</w:t>
      </w:r>
    </w:p>
    <w:p w14:paraId="3950453A" w14:textId="77777777" w:rsidR="005A119F" w:rsidRPr="00A33219" w:rsidRDefault="005A119F" w:rsidP="00A33219">
      <w:pPr>
        <w:pStyle w:val="ListParagraph"/>
        <w:spacing w:after="0" w:line="240" w:lineRule="auto"/>
        <w:ind w:left="357"/>
        <w:textAlignment w:val="baseline"/>
        <w:rPr>
          <w:rFonts w:ascii="Arial" w:hAnsi="Arial" w:cs="Arial"/>
        </w:rPr>
      </w:pPr>
    </w:p>
    <w:p w14:paraId="6A82B979" w14:textId="1C0F046C" w:rsidR="005A119F" w:rsidRDefault="005A119F" w:rsidP="00A33219">
      <w:pPr>
        <w:pStyle w:val="ListParagraph"/>
        <w:numPr>
          <w:ilvl w:val="0"/>
          <w:numId w:val="1"/>
        </w:numPr>
        <w:spacing w:after="0" w:line="240" w:lineRule="auto"/>
        <w:rPr>
          <w:rFonts w:ascii="Arial" w:hAnsi="Arial" w:cs="Arial"/>
        </w:rPr>
      </w:pPr>
      <w:r w:rsidRPr="7EEE4BB9">
        <w:rPr>
          <w:rFonts w:ascii="Arial" w:hAnsi="Arial" w:cs="Arial"/>
        </w:rPr>
        <w:t>Councils have control over council tax and business rates and the right to</w:t>
      </w:r>
      <w:r w:rsidR="00AF3845">
        <w:rPr>
          <w:rFonts w:ascii="Arial" w:hAnsi="Arial" w:cs="Arial"/>
        </w:rPr>
        <w:t xml:space="preserve"> </w:t>
      </w:r>
      <w:r w:rsidRPr="7EEE4BB9">
        <w:rPr>
          <w:rFonts w:ascii="Arial" w:hAnsi="Arial" w:cs="Arial"/>
        </w:rPr>
        <w:t>determine new local taxes, and fees and charges which fully recover costs.</w:t>
      </w:r>
    </w:p>
    <w:p w14:paraId="104628BB" w14:textId="77777777" w:rsidR="00A33219" w:rsidRPr="00AD1FFD" w:rsidRDefault="00A33219" w:rsidP="00A33219">
      <w:pPr>
        <w:rPr>
          <w:rFonts w:ascii="Arial" w:hAnsi="Arial" w:cs="Arial"/>
          <w:szCs w:val="22"/>
        </w:rPr>
      </w:pPr>
    </w:p>
    <w:p w14:paraId="6C6F19AF" w14:textId="748763AE" w:rsidR="00A33219" w:rsidRDefault="00A33219" w:rsidP="00A33219">
      <w:pPr>
        <w:pStyle w:val="ListParagraph"/>
        <w:numPr>
          <w:ilvl w:val="0"/>
          <w:numId w:val="1"/>
        </w:numPr>
        <w:spacing w:after="0" w:line="240" w:lineRule="auto"/>
        <w:rPr>
          <w:rFonts w:ascii="Arial" w:hAnsi="Arial" w:cs="Arial"/>
        </w:rPr>
      </w:pPr>
      <w:r w:rsidRPr="7EEE4BB9">
        <w:rPr>
          <w:rFonts w:ascii="Arial" w:hAnsi="Arial" w:cs="Arial"/>
        </w:rPr>
        <w:t>Councils are able to access a range of sources of finance to encourage investment and create jobs, supported by an appropriate financial framework</w:t>
      </w:r>
    </w:p>
    <w:p w14:paraId="13A9E016" w14:textId="77777777" w:rsidR="00AF3845" w:rsidRPr="00AF3845" w:rsidRDefault="00AF3845" w:rsidP="00AF3845">
      <w:pPr>
        <w:pStyle w:val="ListParagraph"/>
        <w:rPr>
          <w:rFonts w:ascii="Arial" w:hAnsi="Arial" w:cs="Arial"/>
        </w:rPr>
      </w:pPr>
    </w:p>
    <w:p w14:paraId="090804B9" w14:textId="5A066F2C" w:rsidR="00AF3845" w:rsidRDefault="00AF3845" w:rsidP="00A33219">
      <w:pPr>
        <w:pStyle w:val="ListParagraph"/>
        <w:numPr>
          <w:ilvl w:val="0"/>
          <w:numId w:val="1"/>
        </w:numPr>
        <w:spacing w:after="0" w:line="240" w:lineRule="auto"/>
        <w:rPr>
          <w:rFonts w:ascii="Arial" w:hAnsi="Arial" w:cs="Arial"/>
        </w:rPr>
      </w:pPr>
      <w:r w:rsidRPr="5084876D">
        <w:rPr>
          <w:rFonts w:ascii="Arial" w:hAnsi="Arial" w:cs="Arial"/>
        </w:rPr>
        <w:t>Working with CIPFA to support councils in their role as LGPS administering authorities to meet new statutory requirements on climate change risk and reporting with regard to the investment strategy of the pension fund. To assist those councils in in the appropriate integration of those strategies with local climate policies.</w:t>
      </w:r>
    </w:p>
    <w:p w14:paraId="136A4B2E" w14:textId="77777777" w:rsidR="00AF3845" w:rsidRPr="00AF3845" w:rsidRDefault="00AF3845" w:rsidP="00AF3845">
      <w:pPr>
        <w:pStyle w:val="ListParagraph"/>
        <w:rPr>
          <w:rFonts w:ascii="Arial" w:hAnsi="Arial" w:cs="Arial"/>
        </w:rPr>
      </w:pPr>
    </w:p>
    <w:p w14:paraId="06BE4538" w14:textId="7079B068" w:rsidR="00905E6E" w:rsidRPr="007A53E4" w:rsidRDefault="00AF3845" w:rsidP="007A53E4">
      <w:pPr>
        <w:pStyle w:val="ListParagraph"/>
        <w:numPr>
          <w:ilvl w:val="0"/>
          <w:numId w:val="1"/>
        </w:numPr>
        <w:rPr>
          <w:rFonts w:ascii="Arial" w:eastAsia="Arial" w:hAnsi="Arial" w:cs="Arial"/>
        </w:rPr>
      </w:pPr>
      <w:r w:rsidRPr="5084876D">
        <w:rPr>
          <w:rFonts w:ascii="Arial" w:eastAsia="Arial" w:hAnsi="Arial" w:cs="Arial"/>
        </w:rPr>
        <w:t>Working to amend the Boycotts, Disinvestment and Sanctions Bill to maintain the ability of councils to make unfettered investments decisions.</w:t>
      </w:r>
    </w:p>
    <w:p w14:paraId="133D2891" w14:textId="77777777" w:rsidR="003A7049" w:rsidRPr="00AA1620" w:rsidRDefault="003A7049" w:rsidP="005D4E7A">
      <w:pPr>
        <w:pStyle w:val="LGASubHead1"/>
        <w:spacing w:after="0"/>
        <w:rPr>
          <w:rFonts w:ascii="Arial" w:hAnsi="Arial" w:cs="Arial"/>
          <w:sz w:val="22"/>
          <w:szCs w:val="22"/>
        </w:rPr>
      </w:pPr>
    </w:p>
    <w:p w14:paraId="7FCF97CA" w14:textId="6AE3C0D1" w:rsidR="5E3D3BA7" w:rsidRDefault="5E3D3BA7" w:rsidP="00335418">
      <w:pPr>
        <w:spacing w:line="257" w:lineRule="auto"/>
        <w:rPr>
          <w:rFonts w:ascii="Arial" w:eastAsia="Arial" w:hAnsi="Arial" w:cs="Arial"/>
          <w:szCs w:val="22"/>
        </w:rPr>
      </w:pPr>
      <w:r w:rsidRPr="00BD5332">
        <w:rPr>
          <w:rFonts w:ascii="Arial" w:eastAsia="Arial" w:hAnsi="Arial" w:cs="Arial"/>
          <w:b/>
          <w:bCs/>
          <w:szCs w:val="22"/>
        </w:rPr>
        <w:t>Workforce Priorities for 2021/22</w:t>
      </w:r>
      <w:r w:rsidRPr="00BD5332">
        <w:rPr>
          <w:rFonts w:ascii="Arial" w:eastAsia="Arial" w:hAnsi="Arial" w:cs="Arial"/>
          <w:szCs w:val="22"/>
        </w:rPr>
        <w:t xml:space="preserve"> </w:t>
      </w:r>
    </w:p>
    <w:p w14:paraId="3E68F3DC" w14:textId="77777777" w:rsidR="00D14C57" w:rsidRPr="00BD5332" w:rsidRDefault="00D14C57" w:rsidP="00335418">
      <w:pPr>
        <w:spacing w:line="257" w:lineRule="auto"/>
        <w:rPr>
          <w:rFonts w:ascii="Arial" w:eastAsia="Arial" w:hAnsi="Arial" w:cs="Arial"/>
          <w:szCs w:val="22"/>
        </w:rPr>
      </w:pPr>
    </w:p>
    <w:p w14:paraId="0E90AF73" w14:textId="164B6CE9" w:rsidR="5E3D3BA7" w:rsidRPr="00BD5332" w:rsidRDefault="5E3D3BA7" w:rsidP="00335418">
      <w:pPr>
        <w:pStyle w:val="ListParagraph"/>
        <w:numPr>
          <w:ilvl w:val="0"/>
          <w:numId w:val="1"/>
        </w:numPr>
        <w:spacing w:line="257" w:lineRule="auto"/>
        <w:rPr>
          <w:rFonts w:ascii="Arial" w:eastAsia="Arial" w:hAnsi="Arial" w:cs="Arial"/>
        </w:rPr>
      </w:pPr>
      <w:r w:rsidRPr="00335418">
        <w:rPr>
          <w:rFonts w:ascii="Arial" w:eastAsia="Arial" w:hAnsi="Arial" w:cs="Arial"/>
        </w:rPr>
        <w:t xml:space="preserve">Some of workforce priorities stem from the MHCLG Grant Determination Letter, others relate to direct grant programmes undertaken with government departments.  Workforce also have income generation objectives and provide additional support to the LGA’s policy agenda. </w:t>
      </w:r>
    </w:p>
    <w:p w14:paraId="669DD9D2" w14:textId="77777777" w:rsidR="00136504" w:rsidRPr="00335418" w:rsidRDefault="00136504" w:rsidP="00335418">
      <w:pPr>
        <w:pStyle w:val="ListParagraph"/>
        <w:spacing w:line="257" w:lineRule="auto"/>
        <w:ind w:left="420"/>
        <w:rPr>
          <w:rFonts w:ascii="Arial" w:eastAsia="Arial" w:hAnsi="Arial" w:cs="Arial"/>
        </w:rPr>
      </w:pPr>
    </w:p>
    <w:p w14:paraId="2D2B96F4" w14:textId="48F043A5" w:rsidR="5E3D3BA7" w:rsidRPr="00BD5332" w:rsidRDefault="5E3D3BA7" w:rsidP="00335418">
      <w:pPr>
        <w:pStyle w:val="ListParagraph"/>
        <w:numPr>
          <w:ilvl w:val="0"/>
          <w:numId w:val="1"/>
        </w:numPr>
        <w:spacing w:line="257" w:lineRule="auto"/>
        <w:rPr>
          <w:rFonts w:ascii="Arial" w:eastAsia="Arial" w:hAnsi="Arial" w:cs="Arial"/>
          <w:color w:val="000000" w:themeColor="text1"/>
        </w:rPr>
      </w:pPr>
      <w:r w:rsidRPr="1B27CF49">
        <w:rPr>
          <w:rFonts w:ascii="Arial" w:eastAsia="Arial" w:hAnsi="Arial" w:cs="Arial"/>
          <w:color w:val="000000" w:themeColor="text1"/>
        </w:rPr>
        <w:t xml:space="preserve">The ‘Supporting Workforce’ offer set out in the MHCLG Grant </w:t>
      </w:r>
      <w:r w:rsidR="4C1A7209" w:rsidRPr="1B27CF49">
        <w:rPr>
          <w:rFonts w:ascii="Arial" w:eastAsia="Arial" w:hAnsi="Arial" w:cs="Arial"/>
          <w:color w:val="000000" w:themeColor="text1"/>
        </w:rPr>
        <w:t xml:space="preserve">Determination </w:t>
      </w:r>
      <w:r w:rsidRPr="1B27CF49">
        <w:rPr>
          <w:rFonts w:ascii="Arial" w:eastAsia="Arial" w:hAnsi="Arial" w:cs="Arial"/>
          <w:color w:val="000000" w:themeColor="text1"/>
        </w:rPr>
        <w:t>Letter will involve management of national pay negotiations on behalf of all councils, relating to the 2021 pay award and taking forward 2022 negotiations, with joint circulars on relevant issues agreed with Unions</w:t>
      </w:r>
      <w:r w:rsidR="4F5212CB" w:rsidRPr="1B27CF49">
        <w:rPr>
          <w:rFonts w:ascii="Arial" w:eastAsia="Arial" w:hAnsi="Arial" w:cs="Arial"/>
          <w:color w:val="000000" w:themeColor="text1"/>
        </w:rPr>
        <w:t xml:space="preserve"> covering all relevant bargaining units:  local government services, LG chief officers, LG chief executives,</w:t>
      </w:r>
      <w:r w:rsidR="6FFE954A" w:rsidRPr="1B27CF49">
        <w:rPr>
          <w:rFonts w:ascii="Arial" w:eastAsia="Arial" w:hAnsi="Arial" w:cs="Arial"/>
          <w:color w:val="000000" w:themeColor="text1"/>
        </w:rPr>
        <w:t xml:space="preserve"> craft workers,</w:t>
      </w:r>
      <w:r w:rsidR="4F5212CB" w:rsidRPr="1B27CF49">
        <w:rPr>
          <w:rFonts w:ascii="Arial" w:eastAsia="Arial" w:hAnsi="Arial" w:cs="Arial"/>
          <w:color w:val="000000" w:themeColor="text1"/>
        </w:rPr>
        <w:t xml:space="preserve"> firefighters, fire brigade managers, police staff, coroners, Soulbury</w:t>
      </w:r>
      <w:r w:rsidR="1966C0CB" w:rsidRPr="1B27CF49">
        <w:rPr>
          <w:rFonts w:ascii="Arial" w:eastAsia="Arial" w:hAnsi="Arial" w:cs="Arial"/>
          <w:color w:val="000000" w:themeColor="text1"/>
        </w:rPr>
        <w:t xml:space="preserve">, youth and community staff.  In </w:t>
      </w:r>
      <w:r w:rsidR="002912DF" w:rsidRPr="1B27CF49">
        <w:rPr>
          <w:rFonts w:ascii="Arial" w:eastAsia="Arial" w:hAnsi="Arial" w:cs="Arial"/>
          <w:color w:val="000000" w:themeColor="text1"/>
        </w:rPr>
        <w:t>addition,</w:t>
      </w:r>
      <w:r w:rsidR="1966C0CB" w:rsidRPr="1B27CF49">
        <w:rPr>
          <w:rFonts w:ascii="Arial" w:eastAsia="Arial" w:hAnsi="Arial" w:cs="Arial"/>
          <w:color w:val="000000" w:themeColor="text1"/>
        </w:rPr>
        <w:t xml:space="preserve"> we liaise with the Schoolteachers’ pay review body and negotiate</w:t>
      </w:r>
      <w:r w:rsidR="0D99514D" w:rsidRPr="1B27CF49">
        <w:rPr>
          <w:rFonts w:ascii="Arial" w:eastAsia="Arial" w:hAnsi="Arial" w:cs="Arial"/>
          <w:color w:val="000000" w:themeColor="text1"/>
        </w:rPr>
        <w:t>, through our role in NEOST,</w:t>
      </w:r>
      <w:r w:rsidR="1966C0CB" w:rsidRPr="1B27CF49">
        <w:rPr>
          <w:rFonts w:ascii="Arial" w:eastAsia="Arial" w:hAnsi="Arial" w:cs="Arial"/>
          <w:color w:val="000000" w:themeColor="text1"/>
        </w:rPr>
        <w:t xml:space="preserve"> with education trade unions on terms and conditions issues producing joint circulars </w:t>
      </w:r>
      <w:r w:rsidR="319BF9C0" w:rsidRPr="1B27CF49">
        <w:rPr>
          <w:rFonts w:ascii="Arial" w:eastAsia="Arial" w:hAnsi="Arial" w:cs="Arial"/>
          <w:color w:val="000000" w:themeColor="text1"/>
        </w:rPr>
        <w:t>where appropriate.</w:t>
      </w:r>
    </w:p>
    <w:p w14:paraId="28FD3E4A" w14:textId="77777777" w:rsidR="00136504" w:rsidRPr="00AD1FFD" w:rsidRDefault="00136504" w:rsidP="00335418">
      <w:pPr>
        <w:pStyle w:val="ListParagraph"/>
        <w:spacing w:line="257" w:lineRule="auto"/>
        <w:ind w:left="420"/>
        <w:rPr>
          <w:rFonts w:ascii="Arial" w:eastAsia="Arial" w:hAnsi="Arial" w:cs="Arial"/>
          <w:color w:val="000000" w:themeColor="text1"/>
        </w:rPr>
      </w:pPr>
    </w:p>
    <w:p w14:paraId="674510E5" w14:textId="63FBE10F" w:rsidR="5E3D3BA7" w:rsidRPr="00BD5332" w:rsidRDefault="5E3D3BA7" w:rsidP="00335418">
      <w:pPr>
        <w:pStyle w:val="ListParagraph"/>
        <w:numPr>
          <w:ilvl w:val="0"/>
          <w:numId w:val="1"/>
        </w:numPr>
        <w:spacing w:line="257" w:lineRule="auto"/>
        <w:rPr>
          <w:rFonts w:ascii="Arial" w:eastAsia="Arial" w:hAnsi="Arial" w:cs="Arial"/>
          <w:color w:val="000000" w:themeColor="text1"/>
        </w:rPr>
      </w:pPr>
      <w:r w:rsidRPr="1B27CF49">
        <w:rPr>
          <w:rFonts w:ascii="Arial" w:eastAsia="Arial" w:hAnsi="Arial" w:cs="Arial"/>
          <w:color w:val="000000" w:themeColor="text1"/>
        </w:rPr>
        <w:t>The Workforce offer also support</w:t>
      </w:r>
      <w:r w:rsidR="5D06C323" w:rsidRPr="1B27CF49">
        <w:rPr>
          <w:rFonts w:ascii="Arial" w:eastAsia="Arial" w:hAnsi="Arial" w:cs="Arial"/>
          <w:color w:val="000000" w:themeColor="text1"/>
        </w:rPr>
        <w:t>s</w:t>
      </w:r>
      <w:r w:rsidRPr="1B27CF49">
        <w:rPr>
          <w:rFonts w:ascii="Arial" w:eastAsia="Arial" w:hAnsi="Arial" w:cs="Arial"/>
          <w:color w:val="000000" w:themeColor="text1"/>
        </w:rPr>
        <w:t xml:space="preserve"> councils to </w:t>
      </w:r>
      <w:r w:rsidR="7E8E6DF8" w:rsidRPr="1B27CF49">
        <w:rPr>
          <w:rFonts w:ascii="Arial" w:eastAsia="Arial" w:hAnsi="Arial" w:cs="Arial"/>
          <w:color w:val="000000" w:themeColor="text1"/>
        </w:rPr>
        <w:t xml:space="preserve">review their existing structures, </w:t>
      </w:r>
      <w:r w:rsidRPr="1B27CF49">
        <w:rPr>
          <w:rFonts w:ascii="Arial" w:eastAsia="Arial" w:hAnsi="Arial" w:cs="Arial"/>
          <w:color w:val="000000" w:themeColor="text1"/>
        </w:rPr>
        <w:t>build skills, enhance capacity, address challenges, including issues relating to retention, recruitment and new ways of working, meeting workforce planning requirements. All councils will be able to benefit from individual support and advice on employment law issues and HR matters.</w:t>
      </w:r>
      <w:r w:rsidR="26115A6E" w:rsidRPr="1B27CF49">
        <w:rPr>
          <w:rFonts w:ascii="Arial" w:eastAsia="Arial" w:hAnsi="Arial" w:cs="Arial"/>
          <w:color w:val="000000" w:themeColor="text1"/>
        </w:rPr>
        <w:t xml:space="preserve">  The team also provides support on a commercial basis to councils, academies and others on various elements of the support offer including job evaluations and cul</w:t>
      </w:r>
      <w:r w:rsidR="414B4C3D" w:rsidRPr="1B27CF49">
        <w:rPr>
          <w:rFonts w:ascii="Arial" w:eastAsia="Arial" w:hAnsi="Arial" w:cs="Arial"/>
          <w:color w:val="000000" w:themeColor="text1"/>
        </w:rPr>
        <w:t>tural reviews.</w:t>
      </w:r>
    </w:p>
    <w:p w14:paraId="05E2D630" w14:textId="77777777" w:rsidR="00136504" w:rsidRPr="00AD1FFD" w:rsidRDefault="00136504" w:rsidP="00335418">
      <w:pPr>
        <w:pStyle w:val="ListParagraph"/>
        <w:spacing w:line="257" w:lineRule="auto"/>
        <w:ind w:left="420"/>
        <w:rPr>
          <w:rFonts w:ascii="Arial" w:eastAsia="Arial" w:hAnsi="Arial" w:cs="Arial"/>
          <w:color w:val="000000" w:themeColor="text1"/>
        </w:rPr>
      </w:pPr>
    </w:p>
    <w:p w14:paraId="22524A09" w14:textId="027A906C" w:rsidR="00335418" w:rsidRPr="00E524B5" w:rsidRDefault="5E3D3BA7" w:rsidP="00E524B5">
      <w:pPr>
        <w:pStyle w:val="ListParagraph"/>
        <w:numPr>
          <w:ilvl w:val="0"/>
          <w:numId w:val="1"/>
        </w:numPr>
        <w:spacing w:line="257" w:lineRule="auto"/>
        <w:rPr>
          <w:rFonts w:ascii="Arial" w:eastAsia="Arial" w:hAnsi="Arial" w:cs="Arial"/>
          <w:color w:val="000000" w:themeColor="text1"/>
        </w:rPr>
      </w:pPr>
      <w:r w:rsidRPr="00AD1FFD">
        <w:rPr>
          <w:rFonts w:ascii="Arial" w:eastAsia="Arial" w:hAnsi="Arial" w:cs="Arial"/>
          <w:color w:val="000000" w:themeColor="text1"/>
        </w:rPr>
        <w:t>The 2021/22 programme will deliver</w:t>
      </w:r>
      <w:r w:rsidR="00136504" w:rsidRPr="00AD1FFD">
        <w:rPr>
          <w:rFonts w:ascii="Arial" w:eastAsia="Arial" w:hAnsi="Arial" w:cs="Arial"/>
          <w:color w:val="000000" w:themeColor="text1"/>
        </w:rPr>
        <w:t>:</w:t>
      </w:r>
    </w:p>
    <w:p w14:paraId="444A809A" w14:textId="77777777" w:rsidR="00335418" w:rsidRPr="00AD1FFD" w:rsidRDefault="00335418" w:rsidP="00335418">
      <w:pPr>
        <w:pStyle w:val="ListParagraph"/>
        <w:spacing w:line="257" w:lineRule="auto"/>
        <w:ind w:left="360"/>
        <w:rPr>
          <w:rFonts w:ascii="Arial" w:eastAsia="Arial" w:hAnsi="Arial" w:cs="Arial"/>
          <w:color w:val="000000" w:themeColor="text1"/>
        </w:rPr>
      </w:pPr>
    </w:p>
    <w:p w14:paraId="2EC7651A" w14:textId="77777777" w:rsidR="00A27E22" w:rsidRDefault="5E3D3BA7" w:rsidP="00A27E22">
      <w:pPr>
        <w:pStyle w:val="ListParagraph"/>
        <w:numPr>
          <w:ilvl w:val="1"/>
          <w:numId w:val="67"/>
        </w:numPr>
        <w:ind w:left="851" w:hanging="562"/>
        <w:rPr>
          <w:rFonts w:ascii="Arial" w:hAnsi="Arial" w:cs="Arial"/>
        </w:rPr>
      </w:pPr>
      <w:r w:rsidRPr="00A27E22">
        <w:rPr>
          <w:rFonts w:ascii="Arial" w:eastAsia="Arial" w:hAnsi="Arial" w:cs="Arial"/>
        </w:rPr>
        <w:t xml:space="preserve">Targeted workforce transformation and support to at least 75 councils. </w:t>
      </w:r>
      <w:r w:rsidRPr="00A27E22">
        <w:rPr>
          <w:rFonts w:ascii="Arial" w:hAnsi="Arial" w:cs="Arial"/>
        </w:rPr>
        <w:t>New ways of working support, including guidance and resources to support the effective application of remote and blended ways of working.</w:t>
      </w:r>
    </w:p>
    <w:p w14:paraId="33F75518" w14:textId="77777777" w:rsidR="00A27E22" w:rsidRPr="00A27E22" w:rsidRDefault="5E3D3BA7" w:rsidP="00A27E22">
      <w:pPr>
        <w:pStyle w:val="ListParagraph"/>
        <w:numPr>
          <w:ilvl w:val="1"/>
          <w:numId w:val="67"/>
        </w:numPr>
        <w:ind w:left="851" w:hanging="562"/>
        <w:rPr>
          <w:rFonts w:ascii="Arial" w:hAnsi="Arial" w:cs="Arial"/>
        </w:rPr>
      </w:pPr>
      <w:r w:rsidRPr="00A27E22">
        <w:rPr>
          <w:rFonts w:ascii="Arial" w:eastAsia="Arial" w:hAnsi="Arial" w:cs="Arial"/>
        </w:rPr>
        <w:t xml:space="preserve">Tools and information to understand and provide a holistic approach to inclusive leadership, staff wellbeing and to improve resilience within the workforce, during COVID-19 and beyond. </w:t>
      </w:r>
    </w:p>
    <w:p w14:paraId="6C5BE68C" w14:textId="77777777" w:rsidR="00A27E22" w:rsidRPr="00A27E22" w:rsidRDefault="5E3D3BA7" w:rsidP="00A27E22">
      <w:pPr>
        <w:pStyle w:val="ListParagraph"/>
        <w:numPr>
          <w:ilvl w:val="1"/>
          <w:numId w:val="67"/>
        </w:numPr>
        <w:ind w:left="851" w:hanging="562"/>
        <w:rPr>
          <w:rFonts w:ascii="Arial" w:hAnsi="Arial" w:cs="Arial"/>
        </w:rPr>
      </w:pPr>
      <w:r w:rsidRPr="00A27E22">
        <w:rPr>
          <w:rFonts w:ascii="Arial" w:eastAsia="Arial" w:hAnsi="Arial" w:cs="Arial"/>
        </w:rPr>
        <w:t>Specialist HR advice, mediation and investigations carried out as part of the JNC procedure.</w:t>
      </w:r>
    </w:p>
    <w:p w14:paraId="4FD181F8" w14:textId="3373DA31" w:rsidR="00A27E22" w:rsidRPr="00A27E22" w:rsidRDefault="5E3D3BA7" w:rsidP="00A27E22">
      <w:pPr>
        <w:pStyle w:val="ListParagraph"/>
        <w:numPr>
          <w:ilvl w:val="1"/>
          <w:numId w:val="67"/>
        </w:numPr>
        <w:ind w:left="851" w:hanging="562"/>
        <w:rPr>
          <w:rFonts w:ascii="Arial" w:hAnsi="Arial" w:cs="Arial"/>
        </w:rPr>
      </w:pPr>
      <w:r w:rsidRPr="00A27E22">
        <w:rPr>
          <w:rFonts w:ascii="Arial" w:eastAsia="Arial" w:hAnsi="Arial" w:cs="Arial"/>
          <w:color w:val="000000" w:themeColor="text1"/>
        </w:rPr>
        <w:t>Communications with the sector, including workforce bulletins</w:t>
      </w:r>
      <w:r w:rsidR="00A27E22">
        <w:rPr>
          <w:rFonts w:ascii="Arial" w:eastAsia="Arial" w:hAnsi="Arial" w:cs="Arial"/>
          <w:color w:val="000000" w:themeColor="text1"/>
        </w:rPr>
        <w:t>.</w:t>
      </w:r>
    </w:p>
    <w:p w14:paraId="5722AAA0" w14:textId="59774651" w:rsidR="5E3D3BA7" w:rsidRPr="00A27E22" w:rsidRDefault="5E3D3BA7" w:rsidP="00A27E22">
      <w:pPr>
        <w:pStyle w:val="ListParagraph"/>
        <w:numPr>
          <w:ilvl w:val="1"/>
          <w:numId w:val="67"/>
        </w:numPr>
        <w:ind w:left="851" w:hanging="562"/>
        <w:rPr>
          <w:rFonts w:ascii="Arial" w:hAnsi="Arial" w:cs="Arial"/>
        </w:rPr>
      </w:pPr>
      <w:r w:rsidRPr="00A27E22">
        <w:rPr>
          <w:rFonts w:ascii="Arial" w:eastAsia="Arial" w:hAnsi="Arial" w:cs="Arial"/>
          <w:color w:val="000000" w:themeColor="text1"/>
        </w:rPr>
        <w:t xml:space="preserve">Webinars, </w:t>
      </w:r>
      <w:r w:rsidR="00AD50D9" w:rsidRPr="00A27E22">
        <w:rPr>
          <w:rFonts w:ascii="Arial" w:eastAsia="Arial" w:hAnsi="Arial" w:cs="Arial"/>
          <w:color w:val="000000" w:themeColor="text1"/>
        </w:rPr>
        <w:t>training,</w:t>
      </w:r>
      <w:r w:rsidRPr="00A27E22">
        <w:rPr>
          <w:rFonts w:ascii="Arial" w:eastAsia="Arial" w:hAnsi="Arial" w:cs="Arial"/>
          <w:color w:val="000000" w:themeColor="text1"/>
        </w:rPr>
        <w:t xml:space="preserve"> and subject-specific support project, including workforce training opportunities for officers.</w:t>
      </w:r>
    </w:p>
    <w:p w14:paraId="10D50AA7" w14:textId="77777777" w:rsidR="00136504" w:rsidRPr="00335418" w:rsidRDefault="00136504" w:rsidP="00335418">
      <w:pPr>
        <w:pStyle w:val="ListParagraph"/>
        <w:spacing w:line="257" w:lineRule="auto"/>
        <w:ind w:left="993"/>
        <w:rPr>
          <w:rFonts w:ascii="Arial" w:eastAsia="Arial" w:hAnsi="Arial" w:cs="Arial"/>
          <w:color w:val="000000" w:themeColor="text1"/>
        </w:rPr>
      </w:pPr>
    </w:p>
    <w:p w14:paraId="57FB7BEE" w14:textId="330342BF" w:rsidR="5E3D3BA7" w:rsidRDefault="5E3D3BA7" w:rsidP="00335418">
      <w:pPr>
        <w:pStyle w:val="ListParagraph"/>
        <w:numPr>
          <w:ilvl w:val="0"/>
          <w:numId w:val="1"/>
        </w:numPr>
        <w:spacing w:line="257" w:lineRule="auto"/>
        <w:rPr>
          <w:rFonts w:ascii="Arial" w:eastAsia="Arial" w:hAnsi="Arial" w:cs="Arial"/>
        </w:rPr>
      </w:pPr>
      <w:r w:rsidRPr="1B27CF49">
        <w:rPr>
          <w:rFonts w:ascii="Arial" w:eastAsia="Arial" w:hAnsi="Arial" w:cs="Arial"/>
        </w:rPr>
        <w:t xml:space="preserve">The Apprenticeship Support Programme will provide support and advice to councils on developing and enhancing apprenticeship programmes. It will deliver: </w:t>
      </w:r>
    </w:p>
    <w:p w14:paraId="1F24661E" w14:textId="77777777" w:rsidR="00E524B5" w:rsidRPr="00335418" w:rsidRDefault="00E524B5" w:rsidP="00E524B5">
      <w:pPr>
        <w:pStyle w:val="ListParagraph"/>
        <w:spacing w:line="257" w:lineRule="auto"/>
        <w:ind w:left="360"/>
        <w:rPr>
          <w:rFonts w:ascii="Arial" w:eastAsia="Arial" w:hAnsi="Arial" w:cs="Arial"/>
        </w:rPr>
      </w:pPr>
    </w:p>
    <w:p w14:paraId="416E9CEA" w14:textId="77777777" w:rsidR="00A27E22" w:rsidRPr="00A27E22" w:rsidRDefault="5E3D3BA7" w:rsidP="00A27E22">
      <w:pPr>
        <w:pStyle w:val="ListParagraph"/>
        <w:numPr>
          <w:ilvl w:val="1"/>
          <w:numId w:val="68"/>
        </w:numPr>
        <w:ind w:left="851" w:hanging="567"/>
        <w:rPr>
          <w:rFonts w:ascii="Arial" w:hAnsi="Arial" w:cs="Arial"/>
        </w:rPr>
      </w:pPr>
      <w:r w:rsidRPr="00A27E22">
        <w:rPr>
          <w:rFonts w:ascii="Arial" w:eastAsia="Arial" w:hAnsi="Arial" w:cs="Arial"/>
        </w:rPr>
        <w:t xml:space="preserve">Management and support of a network of 500 practitioners </w:t>
      </w:r>
    </w:p>
    <w:p w14:paraId="60C90AAB" w14:textId="4D36913D" w:rsidR="5E3D3BA7" w:rsidRPr="00A27E22" w:rsidRDefault="5E3D3BA7" w:rsidP="00A27E22">
      <w:pPr>
        <w:pStyle w:val="ListParagraph"/>
        <w:numPr>
          <w:ilvl w:val="1"/>
          <w:numId w:val="68"/>
        </w:numPr>
        <w:ind w:left="851" w:hanging="567"/>
        <w:rPr>
          <w:rFonts w:ascii="Arial" w:hAnsi="Arial" w:cs="Arial"/>
        </w:rPr>
      </w:pPr>
      <w:r w:rsidRPr="00A27E22">
        <w:rPr>
          <w:rFonts w:ascii="Arial" w:eastAsia="Arial" w:hAnsi="Arial" w:cs="Arial"/>
        </w:rPr>
        <w:t xml:space="preserve">10 Apprenticeships MOTs and 20 Expert Surgeries </w:t>
      </w:r>
    </w:p>
    <w:p w14:paraId="0AD27D89" w14:textId="77777777" w:rsidR="00136504" w:rsidRPr="00335418" w:rsidRDefault="00136504" w:rsidP="00335418">
      <w:pPr>
        <w:pStyle w:val="ListParagraph"/>
        <w:spacing w:line="257" w:lineRule="auto"/>
        <w:ind w:left="993"/>
        <w:rPr>
          <w:rFonts w:ascii="Arial" w:eastAsia="Arial" w:hAnsi="Arial" w:cs="Arial"/>
        </w:rPr>
      </w:pPr>
    </w:p>
    <w:p w14:paraId="56F70727" w14:textId="16507E10" w:rsidR="00BD5332" w:rsidRPr="00BD5332" w:rsidRDefault="5E3D3BA7">
      <w:pPr>
        <w:pStyle w:val="ListParagraph"/>
        <w:numPr>
          <w:ilvl w:val="0"/>
          <w:numId w:val="1"/>
        </w:numPr>
        <w:spacing w:line="257" w:lineRule="auto"/>
        <w:rPr>
          <w:rFonts w:ascii="Arial" w:eastAsia="Arial" w:hAnsi="Arial" w:cs="Arial"/>
        </w:rPr>
      </w:pPr>
      <w:r w:rsidRPr="1B27CF49">
        <w:rPr>
          <w:rFonts w:ascii="Arial" w:eastAsia="Arial" w:hAnsi="Arial" w:cs="Arial"/>
        </w:rPr>
        <w:t xml:space="preserve">We will support councils in the implementation of the McCloud age discrimination remedy into public service pension schemes. </w:t>
      </w:r>
    </w:p>
    <w:p w14:paraId="7F9658FF" w14:textId="77777777" w:rsidR="00BD5332" w:rsidRPr="00335418" w:rsidRDefault="00BD5332" w:rsidP="00335418">
      <w:pPr>
        <w:pStyle w:val="ListParagraph"/>
        <w:spacing w:line="257" w:lineRule="auto"/>
        <w:ind w:left="360"/>
        <w:rPr>
          <w:rFonts w:ascii="Arial" w:eastAsia="Arial" w:hAnsi="Arial" w:cs="Arial"/>
        </w:rPr>
      </w:pPr>
    </w:p>
    <w:p w14:paraId="7DFE0BB9" w14:textId="5B12D491" w:rsidR="5E3D3BA7" w:rsidRPr="00335418" w:rsidRDefault="127D07B2" w:rsidP="00335418">
      <w:pPr>
        <w:pStyle w:val="ListParagraph"/>
        <w:numPr>
          <w:ilvl w:val="0"/>
          <w:numId w:val="1"/>
        </w:numPr>
        <w:spacing w:line="257" w:lineRule="auto"/>
        <w:rPr>
          <w:rFonts w:ascii="Arial" w:hAnsi="Arial" w:cs="Arial"/>
          <w:color w:val="000000" w:themeColor="text1"/>
        </w:rPr>
      </w:pPr>
      <w:r w:rsidRPr="1B27CF49">
        <w:rPr>
          <w:rFonts w:ascii="Arial" w:eastAsia="Arial" w:hAnsi="Arial" w:cs="Arial"/>
        </w:rPr>
        <w:t>We will also e</w:t>
      </w:r>
      <w:r w:rsidR="5E3D3BA7" w:rsidRPr="1B27CF49">
        <w:rPr>
          <w:rFonts w:ascii="Arial" w:eastAsia="Arial" w:hAnsi="Arial" w:cs="Arial"/>
        </w:rPr>
        <w:t xml:space="preserve">ngage with HMT and MHCLG to ensure that the return of exit cap legislation provides the appropriate flexibly for employers in workforce reorganisations. </w:t>
      </w:r>
      <w:r w:rsidR="5E3D3BA7" w:rsidRPr="1B27CF49">
        <w:rPr>
          <w:rFonts w:ascii="Arial" w:hAnsi="Arial" w:cs="Arial"/>
        </w:rPr>
        <w:t xml:space="preserve"> </w:t>
      </w:r>
    </w:p>
    <w:p w14:paraId="5AEA5C23" w14:textId="7C12D7C2" w:rsidR="00075C4D" w:rsidRPr="00AD1FFD" w:rsidRDefault="00075C4D" w:rsidP="00075C4D">
      <w:pPr>
        <w:textAlignment w:val="baseline"/>
        <w:rPr>
          <w:rFonts w:ascii="Arial" w:hAnsi="Arial" w:cs="Arial"/>
          <w:b/>
          <w:szCs w:val="22"/>
        </w:rPr>
      </w:pPr>
      <w:r w:rsidRPr="00AD1FFD">
        <w:rPr>
          <w:rFonts w:ascii="Arial" w:hAnsi="Arial" w:cs="Arial"/>
          <w:b/>
          <w:szCs w:val="22"/>
        </w:rPr>
        <w:t>Support for Low Income Households Priorities for 2021/22</w:t>
      </w:r>
    </w:p>
    <w:p w14:paraId="79EC30F9" w14:textId="77777777" w:rsidR="007E5A81" w:rsidRPr="00224C8D" w:rsidRDefault="007E5A81" w:rsidP="00075C4D">
      <w:pPr>
        <w:textAlignment w:val="baseline"/>
        <w:rPr>
          <w:rFonts w:ascii="Arial" w:hAnsi="Arial" w:cs="Arial"/>
          <w:b/>
          <w:bCs/>
          <w:szCs w:val="22"/>
        </w:rPr>
      </w:pPr>
    </w:p>
    <w:p w14:paraId="71852522" w14:textId="66B7C267" w:rsidR="00D12409" w:rsidRPr="00335418" w:rsidRDefault="00D12409">
      <w:pPr>
        <w:pStyle w:val="ListParagraph"/>
        <w:numPr>
          <w:ilvl w:val="0"/>
          <w:numId w:val="1"/>
        </w:numPr>
        <w:textAlignment w:val="baseline"/>
        <w:rPr>
          <w:rFonts w:ascii="Arial" w:hAnsi="Arial" w:cs="Arial"/>
          <w:b/>
          <w:bCs/>
        </w:rPr>
      </w:pPr>
      <w:r w:rsidRPr="767787E9">
        <w:rPr>
          <w:rFonts w:ascii="Arial" w:hAnsi="Arial" w:cs="Arial"/>
          <w:b/>
          <w:bCs/>
        </w:rPr>
        <w:t xml:space="preserve"> </w:t>
      </w:r>
      <w:r w:rsidRPr="767787E9">
        <w:rPr>
          <w:rFonts w:ascii="Arial" w:hAnsi="Arial" w:cs="Arial"/>
        </w:rPr>
        <w:t>We have recently brought together a wide range of councils</w:t>
      </w:r>
      <w:r w:rsidR="00290F37" w:rsidRPr="767787E9">
        <w:rPr>
          <w:rFonts w:ascii="Arial" w:hAnsi="Arial" w:cs="Arial"/>
        </w:rPr>
        <w:t xml:space="preserve"> to review and explore local approaches to improving access to affordable credit and financial services.  We </w:t>
      </w:r>
      <w:r w:rsidR="00721D97">
        <w:rPr>
          <w:rFonts w:ascii="Arial" w:hAnsi="Arial" w:cs="Arial"/>
        </w:rPr>
        <w:t>have</w:t>
      </w:r>
      <w:r w:rsidR="00290F37" w:rsidRPr="767787E9">
        <w:rPr>
          <w:rFonts w:ascii="Arial" w:hAnsi="Arial" w:cs="Arial"/>
        </w:rPr>
        <w:t xml:space="preserve"> </w:t>
      </w:r>
      <w:hyperlink r:id="rId11" w:history="1">
        <w:r w:rsidR="00290F37" w:rsidRPr="00721D97">
          <w:rPr>
            <w:rStyle w:val="Hyperlink"/>
            <w:rFonts w:ascii="Arial" w:hAnsi="Arial" w:cs="Arial"/>
          </w:rPr>
          <w:t>publish</w:t>
        </w:r>
        <w:r w:rsidR="00721D97" w:rsidRPr="00721D97">
          <w:rPr>
            <w:rStyle w:val="Hyperlink"/>
            <w:rFonts w:ascii="Arial" w:hAnsi="Arial" w:cs="Arial"/>
          </w:rPr>
          <w:t>ed</w:t>
        </w:r>
        <w:r w:rsidR="00290F37" w:rsidRPr="00721D97">
          <w:rPr>
            <w:rStyle w:val="Hyperlink"/>
            <w:rFonts w:ascii="Arial" w:hAnsi="Arial" w:cs="Arial"/>
          </w:rPr>
          <w:t xml:space="preserve"> guidance</w:t>
        </w:r>
      </w:hyperlink>
      <w:r w:rsidR="00290F37" w:rsidRPr="767787E9">
        <w:rPr>
          <w:rFonts w:ascii="Arial" w:hAnsi="Arial" w:cs="Arial"/>
        </w:rPr>
        <w:t xml:space="preserve"> for the sector that we have commissioned from the Financial Inclusion Centre and developed with a range of partners including Fair4All Finance, who have a key role in administering the Government’s funding for</w:t>
      </w:r>
      <w:r w:rsidR="0064628D" w:rsidRPr="767787E9">
        <w:rPr>
          <w:rFonts w:ascii="Arial" w:hAnsi="Arial" w:cs="Arial"/>
        </w:rPr>
        <w:t xml:space="preserve"> a</w:t>
      </w:r>
      <w:r w:rsidR="00290F37" w:rsidRPr="767787E9">
        <w:rPr>
          <w:rFonts w:ascii="Arial" w:hAnsi="Arial" w:cs="Arial"/>
        </w:rPr>
        <w:t xml:space="preserve"> No Interest Loans</w:t>
      </w:r>
      <w:r w:rsidR="0064628D" w:rsidRPr="767787E9">
        <w:rPr>
          <w:rFonts w:ascii="Arial" w:hAnsi="Arial" w:cs="Arial"/>
        </w:rPr>
        <w:t xml:space="preserve"> scheme.  We will continue to </w:t>
      </w:r>
      <w:r w:rsidR="008E7C78" w:rsidRPr="767787E9">
        <w:rPr>
          <w:rFonts w:ascii="Arial" w:hAnsi="Arial" w:cs="Arial"/>
        </w:rPr>
        <w:t xml:space="preserve">develop </w:t>
      </w:r>
      <w:r w:rsidR="0064628D" w:rsidRPr="767787E9">
        <w:rPr>
          <w:rFonts w:ascii="Arial" w:hAnsi="Arial" w:cs="Arial"/>
        </w:rPr>
        <w:t>this work, which will help to build financial resilience</w:t>
      </w:r>
      <w:r w:rsidR="008E7C78" w:rsidRPr="767787E9">
        <w:rPr>
          <w:rFonts w:ascii="Arial" w:hAnsi="Arial" w:cs="Arial"/>
        </w:rPr>
        <w:t xml:space="preserve"> during economic recovery, throughout 2021/22</w:t>
      </w:r>
    </w:p>
    <w:p w14:paraId="1FBB8FA5" w14:textId="77777777" w:rsidR="008E7C78" w:rsidRPr="00335418" w:rsidRDefault="008E7C78" w:rsidP="00335418">
      <w:pPr>
        <w:pStyle w:val="ListParagraph"/>
        <w:ind w:left="360"/>
        <w:textAlignment w:val="baseline"/>
        <w:rPr>
          <w:rFonts w:ascii="Arial" w:hAnsi="Arial" w:cs="Arial"/>
          <w:b/>
          <w:bCs/>
        </w:rPr>
      </w:pPr>
    </w:p>
    <w:p w14:paraId="274A9D3D" w14:textId="40B5532A" w:rsidR="000923B3" w:rsidRPr="000923B3" w:rsidRDefault="002B3C39" w:rsidP="000923B3">
      <w:pPr>
        <w:pStyle w:val="ListParagraph"/>
        <w:numPr>
          <w:ilvl w:val="0"/>
          <w:numId w:val="1"/>
        </w:numPr>
        <w:textAlignment w:val="baseline"/>
        <w:rPr>
          <w:rFonts w:ascii="Arial" w:hAnsi="Arial" w:cs="Arial"/>
          <w:b/>
          <w:bCs/>
        </w:rPr>
      </w:pPr>
      <w:r w:rsidRPr="767787E9">
        <w:rPr>
          <w:rFonts w:ascii="Arial" w:hAnsi="Arial" w:cs="Arial"/>
        </w:rPr>
        <w:lastRenderedPageBreak/>
        <w:t>Fair and effective approa</w:t>
      </w:r>
      <w:r w:rsidR="00D12409" w:rsidRPr="767787E9">
        <w:rPr>
          <w:rFonts w:ascii="Arial" w:hAnsi="Arial" w:cs="Arial"/>
        </w:rPr>
        <w:t>ches to local government debt recovery</w:t>
      </w:r>
      <w:r w:rsidR="008E7C78" w:rsidRPr="767787E9">
        <w:rPr>
          <w:rFonts w:ascii="Arial" w:hAnsi="Arial" w:cs="Arial"/>
        </w:rPr>
        <w:t xml:space="preserve"> will be a key strand of our work in the coming year, building on our w</w:t>
      </w:r>
      <w:r w:rsidR="00C96B3D" w:rsidRPr="767787E9">
        <w:rPr>
          <w:rFonts w:ascii="Arial" w:hAnsi="Arial" w:cs="Arial"/>
        </w:rPr>
        <w:t xml:space="preserve">ork with the Cabinet Office Fairness Group and key developments including the introduction of Breathing Space and Statutory Debt Repayment Plans.  We will also continue to work closely with Cabinet Office </w:t>
      </w:r>
      <w:r w:rsidR="00787731" w:rsidRPr="767787E9">
        <w:rPr>
          <w:rFonts w:ascii="Arial" w:hAnsi="Arial" w:cs="Arial"/>
        </w:rPr>
        <w:t xml:space="preserve">and councils on the Digital Economy Pilots, which have seen councils successfully share data with HMRC to </w:t>
      </w:r>
      <w:r w:rsidR="003C1E55" w:rsidRPr="767787E9">
        <w:rPr>
          <w:rFonts w:ascii="Arial" w:hAnsi="Arial" w:cs="Arial"/>
        </w:rPr>
        <w:t>pursue attachments to earnings</w:t>
      </w:r>
      <w:r w:rsidR="000923B3">
        <w:rPr>
          <w:rFonts w:ascii="Arial" w:hAnsi="Arial" w:cs="Arial"/>
        </w:rPr>
        <w:t>.</w:t>
      </w:r>
    </w:p>
    <w:p w14:paraId="117A98F5" w14:textId="77777777" w:rsidR="000923B3" w:rsidRPr="00335418" w:rsidRDefault="000923B3" w:rsidP="000923B3">
      <w:pPr>
        <w:pStyle w:val="ListParagraph"/>
        <w:ind w:left="360"/>
        <w:textAlignment w:val="baseline"/>
        <w:rPr>
          <w:rFonts w:ascii="Arial" w:hAnsi="Arial" w:cs="Arial"/>
          <w:b/>
          <w:bCs/>
        </w:rPr>
      </w:pPr>
    </w:p>
    <w:p w14:paraId="77313131" w14:textId="553DD8F6" w:rsidR="000923B3" w:rsidRPr="000923B3" w:rsidRDefault="002B3E3B" w:rsidP="000923B3">
      <w:pPr>
        <w:pStyle w:val="ListParagraph"/>
        <w:numPr>
          <w:ilvl w:val="0"/>
          <w:numId w:val="1"/>
        </w:numPr>
        <w:textAlignment w:val="baseline"/>
        <w:rPr>
          <w:rFonts w:ascii="Arial" w:hAnsi="Arial" w:cs="Arial"/>
          <w:b/>
          <w:bCs/>
        </w:rPr>
      </w:pPr>
      <w:r w:rsidRPr="00335418">
        <w:rPr>
          <w:rFonts w:ascii="Arial" w:hAnsi="Arial" w:cs="Arial"/>
        </w:rPr>
        <w:t xml:space="preserve">As the immediate emphasis on the pandemic </w:t>
      </w:r>
      <w:r w:rsidR="006F72A8" w:rsidRPr="00335418">
        <w:rPr>
          <w:rFonts w:ascii="Arial" w:hAnsi="Arial" w:cs="Arial"/>
        </w:rPr>
        <w:t>eases,</w:t>
      </w:r>
      <w:r w:rsidRPr="00335418">
        <w:rPr>
          <w:rFonts w:ascii="Arial" w:hAnsi="Arial" w:cs="Arial"/>
        </w:rPr>
        <w:t xml:space="preserve"> we will return to some of our key priorities for </w:t>
      </w:r>
      <w:r w:rsidR="00117A0E" w:rsidRPr="00335418">
        <w:rPr>
          <w:rFonts w:ascii="Arial" w:hAnsi="Arial" w:cs="Arial"/>
        </w:rPr>
        <w:t xml:space="preserve">benefits delivery and administration.  An ongoing issue which has come back up the agenda </w:t>
      </w:r>
      <w:r w:rsidR="006F72A8" w:rsidRPr="00335418">
        <w:rPr>
          <w:rFonts w:ascii="Arial" w:hAnsi="Arial" w:cs="Arial"/>
        </w:rPr>
        <w:t>is</w:t>
      </w:r>
      <w:r w:rsidR="001A4651" w:rsidRPr="00335418">
        <w:rPr>
          <w:rFonts w:ascii="Arial" w:hAnsi="Arial" w:cs="Arial"/>
        </w:rPr>
        <w:t xml:space="preserve"> the way that Housing Benefit contributes to the </w:t>
      </w:r>
      <w:r w:rsidR="006F72A8" w:rsidRPr="00335418">
        <w:rPr>
          <w:rFonts w:ascii="Arial" w:hAnsi="Arial" w:cs="Arial"/>
        </w:rPr>
        <w:t>costs of</w:t>
      </w:r>
      <w:r w:rsidR="0005718A" w:rsidRPr="00335418">
        <w:rPr>
          <w:rFonts w:ascii="Arial" w:hAnsi="Arial" w:cs="Arial"/>
        </w:rPr>
        <w:t xml:space="preserve"> Supported Housing</w:t>
      </w:r>
      <w:r w:rsidR="001A4651" w:rsidRPr="00335418">
        <w:rPr>
          <w:rFonts w:ascii="Arial" w:hAnsi="Arial" w:cs="Arial"/>
        </w:rPr>
        <w:t>.</w:t>
      </w:r>
    </w:p>
    <w:p w14:paraId="6302A2EC" w14:textId="77777777" w:rsidR="000923B3" w:rsidRPr="00335418" w:rsidRDefault="000923B3" w:rsidP="000923B3">
      <w:pPr>
        <w:pStyle w:val="ListParagraph"/>
        <w:ind w:left="360"/>
        <w:textAlignment w:val="baseline"/>
        <w:rPr>
          <w:rFonts w:ascii="Arial" w:hAnsi="Arial" w:cs="Arial"/>
          <w:b/>
          <w:bCs/>
        </w:rPr>
      </w:pPr>
    </w:p>
    <w:p w14:paraId="7C3ACE47" w14:textId="77777777" w:rsidR="00325EC2" w:rsidRPr="00325EC2" w:rsidRDefault="00EB5895" w:rsidP="00325EC2">
      <w:pPr>
        <w:pStyle w:val="ListParagraph"/>
        <w:numPr>
          <w:ilvl w:val="0"/>
          <w:numId w:val="1"/>
        </w:numPr>
        <w:textAlignment w:val="baseline"/>
        <w:rPr>
          <w:rFonts w:ascii="Arial" w:hAnsi="Arial" w:cs="Arial"/>
          <w:b/>
          <w:bCs/>
        </w:rPr>
      </w:pPr>
      <w:r w:rsidRPr="00AD1FFD">
        <w:rPr>
          <w:rFonts w:ascii="Arial" w:hAnsi="Arial" w:cs="Arial"/>
        </w:rPr>
        <w:t>We will also be working with MHCLG on the transition to the next phase of the Supporting Families programme (formerly Troubled Families)</w:t>
      </w:r>
      <w:r w:rsidR="00EC7484" w:rsidRPr="00AD1FFD">
        <w:rPr>
          <w:rFonts w:ascii="Arial" w:hAnsi="Arial" w:cs="Arial"/>
        </w:rPr>
        <w:t>.</w:t>
      </w:r>
    </w:p>
    <w:p w14:paraId="770880D0" w14:textId="77777777" w:rsidR="00325EC2" w:rsidRPr="00325EC2" w:rsidRDefault="00325EC2" w:rsidP="00325EC2">
      <w:pPr>
        <w:pStyle w:val="ListParagraph"/>
        <w:rPr>
          <w:rFonts w:ascii="Arial" w:hAnsi="Arial" w:cs="Arial"/>
        </w:rPr>
      </w:pPr>
    </w:p>
    <w:p w14:paraId="164E4344" w14:textId="29D30B15" w:rsidR="006E441C" w:rsidRPr="00325EC2" w:rsidRDefault="00261504" w:rsidP="00325EC2">
      <w:pPr>
        <w:pStyle w:val="ListParagraph"/>
        <w:numPr>
          <w:ilvl w:val="0"/>
          <w:numId w:val="1"/>
        </w:numPr>
        <w:textAlignment w:val="baseline"/>
        <w:rPr>
          <w:rFonts w:ascii="Arial" w:hAnsi="Arial" w:cs="Arial"/>
          <w:b/>
          <w:bCs/>
        </w:rPr>
      </w:pPr>
      <w:r w:rsidRPr="00325EC2">
        <w:rPr>
          <w:rFonts w:ascii="Arial" w:hAnsi="Arial" w:cs="Arial"/>
        </w:rPr>
        <w:t xml:space="preserve">We </w:t>
      </w:r>
      <w:r w:rsidR="00992B16" w:rsidRPr="00325EC2">
        <w:rPr>
          <w:rFonts w:ascii="Arial" w:hAnsi="Arial" w:cs="Arial"/>
        </w:rPr>
        <w:t xml:space="preserve">are reviewing and strengthening our web content, which </w:t>
      </w:r>
      <w:r w:rsidR="00721D97">
        <w:rPr>
          <w:rFonts w:ascii="Arial" w:hAnsi="Arial" w:cs="Arial"/>
        </w:rPr>
        <w:t>is now hosted</w:t>
      </w:r>
      <w:r w:rsidR="00992B16" w:rsidRPr="00325EC2">
        <w:rPr>
          <w:rFonts w:ascii="Arial" w:hAnsi="Arial" w:cs="Arial"/>
        </w:rPr>
        <w:t xml:space="preserve"> under the ‘Communities’ heading on the LGA’s webs</w:t>
      </w:r>
      <w:r w:rsidR="00721D97">
        <w:rPr>
          <w:rFonts w:ascii="Arial" w:hAnsi="Arial" w:cs="Arial"/>
        </w:rPr>
        <w:t xml:space="preserve">ite.  We have also set up a new </w:t>
      </w:r>
      <w:hyperlink r:id="rId12" w:history="1">
        <w:r w:rsidR="00721D97" w:rsidRPr="00721D97">
          <w:rPr>
            <w:rStyle w:val="Hyperlink"/>
            <w:rFonts w:ascii="Arial" w:hAnsi="Arial" w:cs="Arial"/>
          </w:rPr>
          <w:t>KHub site</w:t>
        </w:r>
      </w:hyperlink>
    </w:p>
    <w:p w14:paraId="4CBBA8C7" w14:textId="4FF063B4" w:rsidR="00992B16" w:rsidRPr="008F1501" w:rsidRDefault="00992B16" w:rsidP="002B3E3B">
      <w:pPr>
        <w:textAlignment w:val="baseline"/>
        <w:rPr>
          <w:rFonts w:ascii="Arial" w:hAnsi="Arial" w:cs="Arial"/>
          <w:szCs w:val="22"/>
        </w:rPr>
      </w:pPr>
    </w:p>
    <w:p w14:paraId="090BFB9E" w14:textId="398ACBB9" w:rsidR="00081B53" w:rsidRPr="000923B3" w:rsidRDefault="00736072" w:rsidP="000923B3">
      <w:pPr>
        <w:pStyle w:val="ListParagraph"/>
        <w:numPr>
          <w:ilvl w:val="0"/>
          <w:numId w:val="1"/>
        </w:numPr>
        <w:textAlignment w:val="baseline"/>
        <w:rPr>
          <w:rFonts w:ascii="Arial" w:hAnsi="Arial" w:cs="Arial"/>
        </w:rPr>
      </w:pPr>
      <w:r w:rsidRPr="000923B3">
        <w:rPr>
          <w:rFonts w:ascii="Arial" w:hAnsi="Arial" w:cs="Arial"/>
        </w:rPr>
        <w:t>A new Senior Adviser for Equalities, Diversity and Inclusion is being appointed to the</w:t>
      </w:r>
      <w:r w:rsidR="0077106F" w:rsidRPr="000923B3">
        <w:rPr>
          <w:rFonts w:ascii="Arial" w:hAnsi="Arial" w:cs="Arial"/>
        </w:rPr>
        <w:t xml:space="preserve"> Policy and Finance team to ensure more effective join-up and prioritisation of these issues.  This post will further strengthen the links between our work on socioeconomic disadvantage and other </w:t>
      </w:r>
      <w:r w:rsidR="00D02E9E" w:rsidRPr="000923B3">
        <w:rPr>
          <w:rFonts w:ascii="Arial" w:hAnsi="Arial" w:cs="Arial"/>
        </w:rPr>
        <w:t>equality issues</w:t>
      </w:r>
      <w:r w:rsidR="0077106F" w:rsidRPr="000923B3">
        <w:rPr>
          <w:rFonts w:ascii="Arial" w:hAnsi="Arial" w:cs="Arial"/>
        </w:rPr>
        <w:t xml:space="preserve">, for example focusing more on </w:t>
      </w:r>
      <w:r w:rsidR="00E80161" w:rsidRPr="000923B3">
        <w:rPr>
          <w:rFonts w:ascii="Arial" w:hAnsi="Arial" w:cs="Arial"/>
        </w:rPr>
        <w:t>the</w:t>
      </w:r>
      <w:r w:rsidR="00D02E9E" w:rsidRPr="000923B3">
        <w:rPr>
          <w:rFonts w:ascii="Arial" w:hAnsi="Arial" w:cs="Arial"/>
        </w:rPr>
        <w:t xml:space="preserve"> </w:t>
      </w:r>
      <w:r w:rsidR="003A201B" w:rsidRPr="000923B3">
        <w:rPr>
          <w:rFonts w:ascii="Arial" w:hAnsi="Arial" w:cs="Arial"/>
        </w:rPr>
        <w:t>poorer opportunities and outcomes experienced by</w:t>
      </w:r>
      <w:r w:rsidR="008B0BC0" w:rsidRPr="000923B3">
        <w:rPr>
          <w:rFonts w:ascii="Arial" w:hAnsi="Arial" w:cs="Arial"/>
        </w:rPr>
        <w:t xml:space="preserve"> </w:t>
      </w:r>
      <w:r w:rsidR="00723E40" w:rsidRPr="000923B3">
        <w:rPr>
          <w:rFonts w:ascii="Arial" w:hAnsi="Arial" w:cs="Arial"/>
        </w:rPr>
        <w:t xml:space="preserve">some </w:t>
      </w:r>
      <w:r w:rsidR="0077106F" w:rsidRPr="000923B3">
        <w:rPr>
          <w:rFonts w:ascii="Arial" w:hAnsi="Arial" w:cs="Arial"/>
        </w:rPr>
        <w:t>Black, As</w:t>
      </w:r>
      <w:r w:rsidR="002912DF">
        <w:rPr>
          <w:rFonts w:ascii="Arial" w:hAnsi="Arial" w:cs="Arial"/>
        </w:rPr>
        <w:t>i</w:t>
      </w:r>
      <w:r w:rsidR="0077106F" w:rsidRPr="000923B3">
        <w:rPr>
          <w:rFonts w:ascii="Arial" w:hAnsi="Arial" w:cs="Arial"/>
        </w:rPr>
        <w:t xml:space="preserve">an and Minority Ethnic </w:t>
      </w:r>
      <w:r w:rsidR="002912DF" w:rsidRPr="000923B3">
        <w:rPr>
          <w:rFonts w:ascii="Arial" w:hAnsi="Arial" w:cs="Arial"/>
        </w:rPr>
        <w:t>communities,</w:t>
      </w:r>
      <w:r w:rsidR="0077106F" w:rsidRPr="000923B3">
        <w:rPr>
          <w:rFonts w:ascii="Arial" w:hAnsi="Arial" w:cs="Arial"/>
        </w:rPr>
        <w:t xml:space="preserve"> disabled people, lone parents</w:t>
      </w:r>
      <w:r w:rsidR="00723E40" w:rsidRPr="000923B3">
        <w:rPr>
          <w:rFonts w:ascii="Arial" w:hAnsi="Arial" w:cs="Arial"/>
        </w:rPr>
        <w:t xml:space="preserve"> and </w:t>
      </w:r>
      <w:r w:rsidR="008B0BC0" w:rsidRPr="000923B3">
        <w:rPr>
          <w:rFonts w:ascii="Arial" w:hAnsi="Arial" w:cs="Arial"/>
        </w:rPr>
        <w:t>young people, particularly in more disadvantaged parts of the country</w:t>
      </w:r>
      <w:r w:rsidR="00AE01FC" w:rsidRPr="000923B3">
        <w:rPr>
          <w:rFonts w:ascii="Arial" w:hAnsi="Arial" w:cs="Arial"/>
        </w:rPr>
        <w:t>.</w:t>
      </w:r>
    </w:p>
    <w:p w14:paraId="2CD2A93F" w14:textId="77777777" w:rsidR="001A395A" w:rsidRPr="00AA1620" w:rsidRDefault="001A395A" w:rsidP="001A395A">
      <w:pPr>
        <w:pStyle w:val="LGASubHead1"/>
        <w:spacing w:after="0"/>
        <w:rPr>
          <w:rFonts w:ascii="Arial" w:hAnsi="Arial" w:cs="Arial"/>
          <w:sz w:val="22"/>
          <w:szCs w:val="22"/>
        </w:rPr>
      </w:pPr>
      <w:r w:rsidRPr="00AA1620">
        <w:rPr>
          <w:rFonts w:ascii="Arial" w:hAnsi="Arial" w:cs="Arial"/>
          <w:sz w:val="22"/>
          <w:szCs w:val="22"/>
        </w:rPr>
        <w:t>Financial Implications</w:t>
      </w:r>
    </w:p>
    <w:p w14:paraId="28B38EE9" w14:textId="77777777" w:rsidR="001A395A" w:rsidRPr="00AA1620" w:rsidRDefault="001A395A" w:rsidP="001A395A">
      <w:pPr>
        <w:pStyle w:val="MainText"/>
        <w:spacing w:line="240" w:lineRule="auto"/>
        <w:rPr>
          <w:rFonts w:ascii="Arial" w:hAnsi="Arial" w:cs="Arial"/>
          <w:szCs w:val="22"/>
        </w:rPr>
      </w:pPr>
    </w:p>
    <w:p w14:paraId="0B7E3CE4" w14:textId="4D8D7122" w:rsidR="001A395A" w:rsidRPr="00AA1620" w:rsidRDefault="001A395A" w:rsidP="7EEE4BB9">
      <w:pPr>
        <w:pStyle w:val="MainText"/>
        <w:numPr>
          <w:ilvl w:val="0"/>
          <w:numId w:val="1"/>
        </w:numPr>
        <w:spacing w:line="240" w:lineRule="auto"/>
        <w:rPr>
          <w:rFonts w:ascii="Arial" w:hAnsi="Arial" w:cs="Arial"/>
        </w:rPr>
      </w:pPr>
      <w:r w:rsidRPr="7EEE4BB9">
        <w:rPr>
          <w:rFonts w:ascii="Arial" w:hAnsi="Arial" w:cs="Arial"/>
        </w:rPr>
        <w:t xml:space="preserve">All </w:t>
      </w:r>
      <w:r w:rsidR="00721D97">
        <w:rPr>
          <w:rFonts w:ascii="Arial" w:hAnsi="Arial" w:cs="Arial"/>
        </w:rPr>
        <w:t xml:space="preserve">current </w:t>
      </w:r>
      <w:r w:rsidRPr="7EEE4BB9">
        <w:rPr>
          <w:rFonts w:ascii="Arial" w:hAnsi="Arial" w:cs="Arial"/>
        </w:rPr>
        <w:t xml:space="preserve">work programmes are met from existing LGA budgets and resources. </w:t>
      </w:r>
    </w:p>
    <w:p w14:paraId="04F2ABCE" w14:textId="77777777" w:rsidR="001A395A" w:rsidRPr="00AA1620" w:rsidRDefault="001A395A" w:rsidP="001A395A">
      <w:pPr>
        <w:pStyle w:val="Default"/>
        <w:rPr>
          <w:sz w:val="22"/>
          <w:szCs w:val="22"/>
        </w:rPr>
      </w:pPr>
    </w:p>
    <w:p w14:paraId="6CB5C16B" w14:textId="77777777" w:rsidR="001A395A" w:rsidRPr="00AA1620" w:rsidRDefault="001A395A" w:rsidP="001A395A">
      <w:pPr>
        <w:pStyle w:val="Default"/>
        <w:rPr>
          <w:b/>
          <w:bCs/>
          <w:sz w:val="22"/>
          <w:szCs w:val="22"/>
        </w:rPr>
      </w:pPr>
      <w:r w:rsidRPr="00AA1620">
        <w:rPr>
          <w:b/>
          <w:bCs/>
          <w:sz w:val="22"/>
          <w:szCs w:val="22"/>
        </w:rPr>
        <w:t>Next Steps</w:t>
      </w:r>
    </w:p>
    <w:p w14:paraId="13CA1FEF" w14:textId="77777777" w:rsidR="001A395A" w:rsidRPr="00AA1620" w:rsidRDefault="001A395A" w:rsidP="001A395A">
      <w:pPr>
        <w:pStyle w:val="Default"/>
        <w:rPr>
          <w:sz w:val="22"/>
          <w:szCs w:val="22"/>
        </w:rPr>
      </w:pPr>
    </w:p>
    <w:p w14:paraId="3DE4B810" w14:textId="7F833D2B" w:rsidR="001A395A" w:rsidRPr="00AA1620" w:rsidRDefault="001A395A" w:rsidP="7EEE4BB9">
      <w:pPr>
        <w:pStyle w:val="Default"/>
        <w:numPr>
          <w:ilvl w:val="0"/>
          <w:numId w:val="1"/>
        </w:numPr>
        <w:rPr>
          <w:b/>
          <w:bCs/>
          <w:sz w:val="22"/>
          <w:szCs w:val="22"/>
        </w:rPr>
      </w:pPr>
      <w:r w:rsidRPr="7EEE4BB9">
        <w:rPr>
          <w:sz w:val="22"/>
          <w:szCs w:val="22"/>
        </w:rPr>
        <w:t>The Resources Board will discuss and agree the 202</w:t>
      </w:r>
      <w:r w:rsidR="002025FF" w:rsidRPr="7EEE4BB9">
        <w:rPr>
          <w:sz w:val="22"/>
          <w:szCs w:val="22"/>
        </w:rPr>
        <w:t>1/22</w:t>
      </w:r>
      <w:r w:rsidRPr="7EEE4BB9">
        <w:rPr>
          <w:sz w:val="22"/>
          <w:szCs w:val="22"/>
        </w:rPr>
        <w:t xml:space="preserve"> work programme during its first meeting of the new cycle – </w:t>
      </w:r>
      <w:r w:rsidR="002025FF" w:rsidRPr="7EEE4BB9">
        <w:rPr>
          <w:sz w:val="22"/>
          <w:szCs w:val="22"/>
        </w:rPr>
        <w:t>2</w:t>
      </w:r>
      <w:r w:rsidR="009C635D">
        <w:rPr>
          <w:sz w:val="22"/>
          <w:szCs w:val="22"/>
        </w:rPr>
        <w:t>3</w:t>
      </w:r>
      <w:r w:rsidR="002025FF" w:rsidRPr="7EEE4BB9">
        <w:rPr>
          <w:sz w:val="22"/>
          <w:szCs w:val="22"/>
        </w:rPr>
        <w:t xml:space="preserve"> </w:t>
      </w:r>
      <w:r w:rsidRPr="7EEE4BB9">
        <w:rPr>
          <w:sz w:val="22"/>
          <w:szCs w:val="22"/>
        </w:rPr>
        <w:t>September 202</w:t>
      </w:r>
      <w:r w:rsidR="002025FF" w:rsidRPr="7EEE4BB9">
        <w:rPr>
          <w:sz w:val="22"/>
          <w:szCs w:val="22"/>
        </w:rPr>
        <w:t>1</w:t>
      </w:r>
      <w:r w:rsidRPr="7EEE4BB9">
        <w:rPr>
          <w:sz w:val="22"/>
          <w:szCs w:val="22"/>
        </w:rPr>
        <w:t>.</w:t>
      </w:r>
    </w:p>
    <w:sectPr w:rsidR="001A395A" w:rsidRPr="00AA1620" w:rsidSect="00EB2DFC">
      <w:headerReference w:type="default" r:id="rId13"/>
      <w:footerReference w:type="default" r:id="rId14"/>
      <w:headerReference w:type="first" r:id="rId15"/>
      <w:footerReference w:type="first" r:id="rId16"/>
      <w:pgSz w:w="11907" w:h="16840" w:code="9"/>
      <w:pgMar w:top="1418" w:right="1418" w:bottom="1418" w:left="1418" w:header="1134" w:footer="26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5C764" w14:textId="77777777" w:rsidR="005F1E24" w:rsidRDefault="005F1E24">
      <w:r>
        <w:separator/>
      </w:r>
    </w:p>
  </w:endnote>
  <w:endnote w:type="continuationSeparator" w:id="0">
    <w:p w14:paraId="15EFF7B4" w14:textId="77777777" w:rsidR="005F1E24" w:rsidRDefault="005F1E24">
      <w:r>
        <w:continuationSeparator/>
      </w:r>
    </w:p>
  </w:endnote>
  <w:endnote w:type="continuationNotice" w:id="1">
    <w:p w14:paraId="0A5EC4BE" w14:textId="77777777" w:rsidR="005F1E24" w:rsidRDefault="005F1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03636E-91F5-4122-AA23-164D4BEAA98D}"/>
    <w:embedBold r:id="rId2" w:fontKey="{BBEE2E87-A871-4CCC-8899-810676E2475E}"/>
  </w:font>
  <w:font w:name="Frutiger 45 Light">
    <w:altName w:val="Vrinda"/>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3216B4F7-4A5C-4EB2-9602-FABA5B58BFF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CB22385A-4B6E-4FC1-ACD4-00631833C2B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9DAC1" w14:textId="65B8B415" w:rsidR="0016378E" w:rsidRPr="00EB2DFC" w:rsidRDefault="0016378E" w:rsidP="00EB2DFC">
    <w:pPr>
      <w:pStyle w:val="Footer"/>
    </w:pPr>
    <w:r w:rsidRPr="00EB2DFC">
      <w:t xml:space="preserve"> </w:t>
    </w:r>
    <w:bookmarkStart w:id="1" w:name="Date2"/>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73539" w14:textId="77777777" w:rsidR="00EB2DFC" w:rsidRPr="00493C54" w:rsidRDefault="00EB2DFC" w:rsidP="00EB2DFC">
    <w:pPr>
      <w:pStyle w:val="Footer"/>
      <w:rPr>
        <w:rFonts w:ascii="Arial" w:hAnsi="Arial" w:cs="Arial"/>
      </w:rPr>
    </w:pPr>
  </w:p>
  <w:p w14:paraId="5FB18DF1" w14:textId="77777777" w:rsidR="00EB2DFC" w:rsidRPr="00493C54" w:rsidRDefault="00EB2DFC" w:rsidP="00EB2DFC">
    <w:pPr>
      <w:pStyle w:val="Footer"/>
      <w:tabs>
        <w:tab w:val="clear" w:pos="4153"/>
        <w:tab w:val="clear" w:pos="8306"/>
        <w:tab w:val="right" w:pos="9923"/>
      </w:tabs>
      <w:ind w:right="-994"/>
      <w:rPr>
        <w:rFonts w:ascii="Arial" w:hAnsi="Arial" w:cs="Arial"/>
        <w:sz w:val="12"/>
      </w:rPr>
    </w:pPr>
    <w:r w:rsidRPr="00493C54">
      <w:rPr>
        <w:rFonts w:ascii="Arial" w:hAnsi="Arial" w:cs="Arial"/>
        <w:b/>
        <w:sz w:val="16"/>
      </w:rPr>
      <w:t xml:space="preserve">   </w:t>
    </w:r>
    <w:r w:rsidRPr="00493C54">
      <w:rPr>
        <w:rFonts w:ascii="Arial" w:hAnsi="Arial" w:cs="Arial"/>
        <w:sz w:val="16"/>
      </w:rPr>
      <w:t xml:space="preserve"> </w:t>
    </w:r>
  </w:p>
  <w:p w14:paraId="3895342B" w14:textId="77777777" w:rsidR="00EB2DFC" w:rsidRDefault="00EB2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844DE0" w14:textId="77777777" w:rsidR="005F1E24" w:rsidRDefault="005F1E24">
      <w:r>
        <w:separator/>
      </w:r>
    </w:p>
  </w:footnote>
  <w:footnote w:type="continuationSeparator" w:id="0">
    <w:p w14:paraId="5C4D2183" w14:textId="77777777" w:rsidR="005F1E24" w:rsidRDefault="005F1E24">
      <w:r>
        <w:continuationSeparator/>
      </w:r>
    </w:p>
  </w:footnote>
  <w:footnote w:type="continuationNotice" w:id="1">
    <w:p w14:paraId="5211FA61" w14:textId="77777777" w:rsidR="005F1E24" w:rsidRDefault="005F1E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5644"/>
      <w:gridCol w:w="3427"/>
    </w:tblGrid>
    <w:tr w:rsidR="00300297" w14:paraId="735EEA9E" w14:textId="77777777" w:rsidTr="00300297">
      <w:tc>
        <w:tcPr>
          <w:tcW w:w="5644" w:type="dxa"/>
          <w:vMerge w:val="restart"/>
          <w:shd w:val="clear" w:color="auto" w:fill="auto"/>
        </w:tcPr>
        <w:p w14:paraId="789C9A80" w14:textId="77777777" w:rsidR="00300297" w:rsidRDefault="00300297" w:rsidP="00300297">
          <w:pPr>
            <w:pStyle w:val="Header"/>
          </w:pPr>
          <w:r>
            <w:rPr>
              <w:noProof/>
            </w:rPr>
            <w:drawing>
              <wp:inline distT="0" distB="0" distL="0" distR="0" wp14:anchorId="200C38AC" wp14:editId="56A2342C">
                <wp:extent cx="1264920" cy="755650"/>
                <wp:effectExtent l="0" t="0" r="0" b="6350"/>
                <wp:docPr id="11"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64920" cy="755650"/>
                        </a:xfrm>
                        <a:prstGeom prst="rect">
                          <a:avLst/>
                        </a:prstGeom>
                      </pic:spPr>
                    </pic:pic>
                  </a:graphicData>
                </a:graphic>
              </wp:inline>
            </w:drawing>
          </w:r>
        </w:p>
      </w:tc>
      <w:tc>
        <w:tcPr>
          <w:tcW w:w="3427" w:type="dxa"/>
          <w:shd w:val="clear" w:color="auto" w:fill="auto"/>
        </w:tcPr>
        <w:p w14:paraId="2AE02101" w14:textId="49915065" w:rsidR="00300297" w:rsidRPr="00B75BC0" w:rsidRDefault="00300297" w:rsidP="00300297">
          <w:pPr>
            <w:pStyle w:val="Header"/>
            <w:rPr>
              <w:b/>
              <w:szCs w:val="22"/>
            </w:rPr>
          </w:pPr>
          <w:r>
            <w:rPr>
              <w:rFonts w:ascii="Arial" w:hAnsi="Arial" w:cs="Arial"/>
              <w:b/>
              <w:szCs w:val="22"/>
            </w:rPr>
            <w:t xml:space="preserve">LGA Resources Board </w:t>
          </w:r>
        </w:p>
      </w:tc>
    </w:tr>
    <w:tr w:rsidR="00300297" w14:paraId="3CCCDB12" w14:textId="77777777" w:rsidTr="00300297">
      <w:trPr>
        <w:trHeight w:val="450"/>
      </w:trPr>
      <w:tc>
        <w:tcPr>
          <w:tcW w:w="5644" w:type="dxa"/>
          <w:vMerge/>
        </w:tcPr>
        <w:p w14:paraId="1B5BA5A3" w14:textId="77777777" w:rsidR="00300297" w:rsidRDefault="00300297" w:rsidP="00300297">
          <w:pPr>
            <w:pStyle w:val="Header"/>
          </w:pPr>
        </w:p>
      </w:tc>
      <w:tc>
        <w:tcPr>
          <w:tcW w:w="3427" w:type="dxa"/>
          <w:shd w:val="clear" w:color="auto" w:fill="auto"/>
        </w:tcPr>
        <w:p w14:paraId="565D14C4" w14:textId="77777777" w:rsidR="00300297" w:rsidRDefault="00300297" w:rsidP="00300297">
          <w:pPr>
            <w:pStyle w:val="Header"/>
            <w:spacing w:before="60"/>
            <w:rPr>
              <w:rFonts w:ascii="Arial" w:hAnsi="Arial" w:cs="Arial"/>
              <w:szCs w:val="22"/>
            </w:rPr>
          </w:pPr>
        </w:p>
        <w:p w14:paraId="25EE29F8" w14:textId="4BF29877" w:rsidR="00300297" w:rsidRPr="00B75BC0" w:rsidRDefault="00300297" w:rsidP="00300297">
          <w:pPr>
            <w:pStyle w:val="Header"/>
            <w:spacing w:before="60"/>
            <w:rPr>
              <w:szCs w:val="22"/>
            </w:rPr>
          </w:pPr>
          <w:r>
            <w:rPr>
              <w:rFonts w:ascii="Arial" w:hAnsi="Arial" w:cs="Arial"/>
              <w:szCs w:val="22"/>
            </w:rPr>
            <w:t>23 September 2021</w:t>
          </w:r>
        </w:p>
      </w:tc>
    </w:tr>
    <w:tr w:rsidR="0016378E" w14:paraId="6AFF8AC1" w14:textId="77777777" w:rsidTr="00300297">
      <w:trPr>
        <w:trHeight w:val="450"/>
      </w:trPr>
      <w:tc>
        <w:tcPr>
          <w:tcW w:w="5644" w:type="dxa"/>
          <w:vMerge/>
        </w:tcPr>
        <w:p w14:paraId="19FD226D" w14:textId="77777777" w:rsidR="0016378E" w:rsidRDefault="0016378E">
          <w:pPr>
            <w:pStyle w:val="Header"/>
          </w:pPr>
        </w:p>
      </w:tc>
      <w:tc>
        <w:tcPr>
          <w:tcW w:w="3427" w:type="dxa"/>
          <w:shd w:val="clear" w:color="auto" w:fill="auto"/>
          <w:vAlign w:val="bottom"/>
        </w:tcPr>
        <w:p w14:paraId="1F1E5DC1" w14:textId="77777777" w:rsidR="0016378E" w:rsidRPr="000B6AD9" w:rsidRDefault="0016378E" w:rsidP="000B6AD9">
          <w:pPr>
            <w:pStyle w:val="Header"/>
            <w:spacing w:before="60"/>
            <w:rPr>
              <w:rFonts w:ascii="Arial" w:hAnsi="Arial" w:cs="Arial"/>
              <w:b/>
              <w:sz w:val="24"/>
              <w:szCs w:val="24"/>
            </w:rPr>
          </w:pPr>
        </w:p>
      </w:tc>
    </w:tr>
  </w:tbl>
  <w:p w14:paraId="687AFF8D" w14:textId="77777777" w:rsidR="0016378E" w:rsidRDefault="00163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5644"/>
      <w:gridCol w:w="3427"/>
    </w:tblGrid>
    <w:tr w:rsidR="00EB2DFC" w14:paraId="1F92E3C1" w14:textId="77777777" w:rsidTr="003E1CE5">
      <w:tc>
        <w:tcPr>
          <w:tcW w:w="5778" w:type="dxa"/>
          <w:vMerge w:val="restart"/>
          <w:shd w:val="clear" w:color="auto" w:fill="auto"/>
        </w:tcPr>
        <w:p w14:paraId="13A123D6" w14:textId="77777777" w:rsidR="00EB2DFC" w:rsidRDefault="00EB2DFC" w:rsidP="00EB2DFC">
          <w:pPr>
            <w:pStyle w:val="Header"/>
          </w:pPr>
          <w:bookmarkStart w:id="2" w:name="_Hlk79407399"/>
          <w:bookmarkStart w:id="3" w:name="_Hlk79407400"/>
          <w:bookmarkStart w:id="4" w:name="_Hlk79407404"/>
          <w:bookmarkStart w:id="5" w:name="_Hlk79407405"/>
          <w:r>
            <w:rPr>
              <w:noProof/>
            </w:rPr>
            <w:drawing>
              <wp:inline distT="0" distB="0" distL="0" distR="0" wp14:anchorId="73B52343" wp14:editId="0716C13F">
                <wp:extent cx="1264920" cy="755650"/>
                <wp:effectExtent l="0" t="0" r="0" b="6350"/>
                <wp:docPr id="13"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64920" cy="755650"/>
                        </a:xfrm>
                        <a:prstGeom prst="rect">
                          <a:avLst/>
                        </a:prstGeom>
                      </pic:spPr>
                    </pic:pic>
                  </a:graphicData>
                </a:graphic>
              </wp:inline>
            </w:drawing>
          </w:r>
        </w:p>
      </w:tc>
      <w:tc>
        <w:tcPr>
          <w:tcW w:w="3509" w:type="dxa"/>
          <w:shd w:val="clear" w:color="auto" w:fill="auto"/>
        </w:tcPr>
        <w:p w14:paraId="27E88DC1" w14:textId="77777777" w:rsidR="00EB2DFC" w:rsidRPr="00B75BC0" w:rsidRDefault="00EB2DFC" w:rsidP="00EB2DFC">
          <w:pPr>
            <w:pStyle w:val="Header"/>
            <w:rPr>
              <w:b/>
              <w:szCs w:val="22"/>
            </w:rPr>
          </w:pPr>
          <w:r>
            <w:rPr>
              <w:rFonts w:ascii="Arial" w:hAnsi="Arial" w:cs="Arial"/>
              <w:b/>
              <w:szCs w:val="22"/>
            </w:rPr>
            <w:t xml:space="preserve">LGA Resources Board </w:t>
          </w:r>
        </w:p>
      </w:tc>
    </w:tr>
    <w:tr w:rsidR="00EB2DFC" w14:paraId="31211CC3" w14:textId="77777777" w:rsidTr="003E1CE5">
      <w:trPr>
        <w:trHeight w:val="450"/>
      </w:trPr>
      <w:tc>
        <w:tcPr>
          <w:tcW w:w="5778" w:type="dxa"/>
          <w:vMerge/>
        </w:tcPr>
        <w:p w14:paraId="61383742" w14:textId="77777777" w:rsidR="00EB2DFC" w:rsidRDefault="00EB2DFC" w:rsidP="00EB2DFC">
          <w:pPr>
            <w:pStyle w:val="Header"/>
          </w:pPr>
        </w:p>
      </w:tc>
      <w:tc>
        <w:tcPr>
          <w:tcW w:w="3509" w:type="dxa"/>
          <w:shd w:val="clear" w:color="auto" w:fill="auto"/>
        </w:tcPr>
        <w:p w14:paraId="4854737F" w14:textId="77777777" w:rsidR="00300297" w:rsidRDefault="00300297" w:rsidP="00EB2DFC">
          <w:pPr>
            <w:pStyle w:val="Header"/>
            <w:spacing w:before="60"/>
            <w:rPr>
              <w:rFonts w:ascii="Arial" w:hAnsi="Arial" w:cs="Arial"/>
              <w:szCs w:val="22"/>
            </w:rPr>
          </w:pPr>
        </w:p>
        <w:p w14:paraId="44ACB824" w14:textId="7C724F2D" w:rsidR="00EB2DFC" w:rsidRPr="00B75BC0" w:rsidRDefault="009130B7" w:rsidP="00EB2DFC">
          <w:pPr>
            <w:pStyle w:val="Header"/>
            <w:spacing w:before="60"/>
            <w:rPr>
              <w:szCs w:val="22"/>
            </w:rPr>
          </w:pPr>
          <w:r>
            <w:rPr>
              <w:rFonts w:ascii="Arial" w:hAnsi="Arial" w:cs="Arial"/>
              <w:szCs w:val="22"/>
            </w:rPr>
            <w:t xml:space="preserve">23 September </w:t>
          </w:r>
          <w:r w:rsidR="00EB2DFC">
            <w:rPr>
              <w:rFonts w:ascii="Arial" w:hAnsi="Arial" w:cs="Arial"/>
              <w:szCs w:val="22"/>
            </w:rPr>
            <w:t>2021</w:t>
          </w:r>
        </w:p>
      </w:tc>
    </w:tr>
    <w:tr w:rsidR="00EB2DFC" w14:paraId="0EABB602" w14:textId="77777777" w:rsidTr="003E1CE5">
      <w:trPr>
        <w:trHeight w:val="450"/>
      </w:trPr>
      <w:tc>
        <w:tcPr>
          <w:tcW w:w="5778" w:type="dxa"/>
          <w:vMerge/>
        </w:tcPr>
        <w:p w14:paraId="5E593CF4" w14:textId="77777777" w:rsidR="00EB2DFC" w:rsidRDefault="00EB2DFC" w:rsidP="00EB2DFC">
          <w:pPr>
            <w:pStyle w:val="Header"/>
          </w:pPr>
        </w:p>
      </w:tc>
      <w:tc>
        <w:tcPr>
          <w:tcW w:w="3509" w:type="dxa"/>
          <w:shd w:val="clear" w:color="auto" w:fill="auto"/>
          <w:vAlign w:val="bottom"/>
        </w:tcPr>
        <w:p w14:paraId="20844DDC" w14:textId="77777777" w:rsidR="00EB2DFC" w:rsidRPr="000B6AD9" w:rsidRDefault="00EB2DFC" w:rsidP="00EB2DFC">
          <w:pPr>
            <w:pStyle w:val="Header"/>
            <w:spacing w:before="60"/>
            <w:rPr>
              <w:rFonts w:ascii="Arial" w:hAnsi="Arial" w:cs="Arial"/>
              <w:b/>
              <w:sz w:val="24"/>
              <w:szCs w:val="24"/>
            </w:rPr>
          </w:pPr>
        </w:p>
      </w:tc>
    </w:tr>
    <w:bookmarkEnd w:id="2"/>
    <w:bookmarkEnd w:id="3"/>
    <w:bookmarkEnd w:id="4"/>
    <w:bookmarkEnd w:id="5"/>
  </w:tbl>
  <w:p w14:paraId="5F32323A" w14:textId="77777777" w:rsidR="0016378E" w:rsidRPr="00EB2DFC" w:rsidRDefault="0016378E" w:rsidP="00EB2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A55"/>
    <w:multiLevelType w:val="hybridMultilevel"/>
    <w:tmpl w:val="D2246AE6"/>
    <w:lvl w:ilvl="0" w:tplc="626E78EC">
      <w:start w:val="1"/>
      <w:numFmt w:val="decimal"/>
      <w:lvlText w:val="%1."/>
      <w:lvlJc w:val="left"/>
      <w:pPr>
        <w:ind w:left="720" w:hanging="360"/>
      </w:pPr>
    </w:lvl>
    <w:lvl w:ilvl="1" w:tplc="8A961136">
      <w:start w:val="1"/>
      <w:numFmt w:val="lowerLetter"/>
      <w:lvlText w:val="%2."/>
      <w:lvlJc w:val="left"/>
      <w:pPr>
        <w:ind w:left="1440" w:hanging="360"/>
      </w:pPr>
    </w:lvl>
    <w:lvl w:ilvl="2" w:tplc="C436C378">
      <w:start w:val="1"/>
      <w:numFmt w:val="lowerRoman"/>
      <w:lvlText w:val="%3."/>
      <w:lvlJc w:val="right"/>
      <w:pPr>
        <w:ind w:left="2160" w:hanging="180"/>
      </w:pPr>
    </w:lvl>
    <w:lvl w:ilvl="3" w:tplc="5AD65CB0">
      <w:start w:val="1"/>
      <w:numFmt w:val="decimal"/>
      <w:lvlText w:val="%4."/>
      <w:lvlJc w:val="left"/>
      <w:pPr>
        <w:ind w:left="2880" w:hanging="360"/>
      </w:pPr>
    </w:lvl>
    <w:lvl w:ilvl="4" w:tplc="20B07998">
      <w:start w:val="1"/>
      <w:numFmt w:val="lowerLetter"/>
      <w:lvlText w:val="%5."/>
      <w:lvlJc w:val="left"/>
      <w:pPr>
        <w:ind w:left="3600" w:hanging="360"/>
      </w:pPr>
    </w:lvl>
    <w:lvl w:ilvl="5" w:tplc="367C87AC">
      <w:start w:val="1"/>
      <w:numFmt w:val="lowerRoman"/>
      <w:lvlText w:val="%6."/>
      <w:lvlJc w:val="right"/>
      <w:pPr>
        <w:ind w:left="4320" w:hanging="180"/>
      </w:pPr>
    </w:lvl>
    <w:lvl w:ilvl="6" w:tplc="66DEC2B8">
      <w:start w:val="1"/>
      <w:numFmt w:val="decimal"/>
      <w:lvlText w:val="%7."/>
      <w:lvlJc w:val="left"/>
      <w:pPr>
        <w:ind w:left="5040" w:hanging="360"/>
      </w:pPr>
    </w:lvl>
    <w:lvl w:ilvl="7" w:tplc="B1CA00CE">
      <w:start w:val="1"/>
      <w:numFmt w:val="lowerLetter"/>
      <w:lvlText w:val="%8."/>
      <w:lvlJc w:val="left"/>
      <w:pPr>
        <w:ind w:left="5760" w:hanging="360"/>
      </w:pPr>
    </w:lvl>
    <w:lvl w:ilvl="8" w:tplc="18B8D39A">
      <w:start w:val="1"/>
      <w:numFmt w:val="lowerRoman"/>
      <w:lvlText w:val="%9."/>
      <w:lvlJc w:val="right"/>
      <w:pPr>
        <w:ind w:left="6480" w:hanging="180"/>
      </w:pPr>
    </w:lvl>
  </w:abstractNum>
  <w:abstractNum w:abstractNumId="1" w15:restartNumberingAfterBreak="0">
    <w:nsid w:val="055410E8"/>
    <w:multiLevelType w:val="multilevel"/>
    <w:tmpl w:val="B19063AE"/>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AD34B0"/>
    <w:multiLevelType w:val="multilevel"/>
    <w:tmpl w:val="EC4838B2"/>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0B517C6"/>
    <w:multiLevelType w:val="hybridMultilevel"/>
    <w:tmpl w:val="9496B74E"/>
    <w:lvl w:ilvl="0" w:tplc="C8446712">
      <w:start w:val="1"/>
      <w:numFmt w:val="bullet"/>
      <w:lvlText w:val="·"/>
      <w:lvlJc w:val="left"/>
      <w:pPr>
        <w:ind w:left="720" w:hanging="360"/>
      </w:pPr>
      <w:rPr>
        <w:rFonts w:ascii="Symbol" w:hAnsi="Symbol" w:hint="default"/>
      </w:rPr>
    </w:lvl>
    <w:lvl w:ilvl="1" w:tplc="B96E2C54">
      <w:start w:val="1"/>
      <w:numFmt w:val="bullet"/>
      <w:lvlText w:val="o"/>
      <w:lvlJc w:val="left"/>
      <w:pPr>
        <w:ind w:left="1440" w:hanging="360"/>
      </w:pPr>
      <w:rPr>
        <w:rFonts w:ascii="Courier New" w:hAnsi="Courier New" w:hint="default"/>
      </w:rPr>
    </w:lvl>
    <w:lvl w:ilvl="2" w:tplc="1A104602">
      <w:start w:val="1"/>
      <w:numFmt w:val="bullet"/>
      <w:lvlText w:val=""/>
      <w:lvlJc w:val="left"/>
      <w:pPr>
        <w:ind w:left="2160" w:hanging="360"/>
      </w:pPr>
      <w:rPr>
        <w:rFonts w:ascii="Wingdings" w:hAnsi="Wingdings" w:hint="default"/>
      </w:rPr>
    </w:lvl>
    <w:lvl w:ilvl="3" w:tplc="1ED89210">
      <w:start w:val="1"/>
      <w:numFmt w:val="bullet"/>
      <w:lvlText w:val=""/>
      <w:lvlJc w:val="left"/>
      <w:pPr>
        <w:ind w:left="2880" w:hanging="360"/>
      </w:pPr>
      <w:rPr>
        <w:rFonts w:ascii="Symbol" w:hAnsi="Symbol" w:hint="default"/>
      </w:rPr>
    </w:lvl>
    <w:lvl w:ilvl="4" w:tplc="16D64FCA">
      <w:start w:val="1"/>
      <w:numFmt w:val="bullet"/>
      <w:lvlText w:val="o"/>
      <w:lvlJc w:val="left"/>
      <w:pPr>
        <w:ind w:left="3600" w:hanging="360"/>
      </w:pPr>
      <w:rPr>
        <w:rFonts w:ascii="Courier New" w:hAnsi="Courier New" w:hint="default"/>
      </w:rPr>
    </w:lvl>
    <w:lvl w:ilvl="5" w:tplc="83143736">
      <w:start w:val="1"/>
      <w:numFmt w:val="bullet"/>
      <w:lvlText w:val=""/>
      <w:lvlJc w:val="left"/>
      <w:pPr>
        <w:ind w:left="4320" w:hanging="360"/>
      </w:pPr>
      <w:rPr>
        <w:rFonts w:ascii="Wingdings" w:hAnsi="Wingdings" w:hint="default"/>
      </w:rPr>
    </w:lvl>
    <w:lvl w:ilvl="6" w:tplc="9F8EB950">
      <w:start w:val="1"/>
      <w:numFmt w:val="bullet"/>
      <w:lvlText w:val=""/>
      <w:lvlJc w:val="left"/>
      <w:pPr>
        <w:ind w:left="5040" w:hanging="360"/>
      </w:pPr>
      <w:rPr>
        <w:rFonts w:ascii="Symbol" w:hAnsi="Symbol" w:hint="default"/>
      </w:rPr>
    </w:lvl>
    <w:lvl w:ilvl="7" w:tplc="C5168872">
      <w:start w:val="1"/>
      <w:numFmt w:val="bullet"/>
      <w:lvlText w:val="o"/>
      <w:lvlJc w:val="left"/>
      <w:pPr>
        <w:ind w:left="5760" w:hanging="360"/>
      </w:pPr>
      <w:rPr>
        <w:rFonts w:ascii="Courier New" w:hAnsi="Courier New" w:hint="default"/>
      </w:rPr>
    </w:lvl>
    <w:lvl w:ilvl="8" w:tplc="2568899C">
      <w:start w:val="1"/>
      <w:numFmt w:val="bullet"/>
      <w:lvlText w:val=""/>
      <w:lvlJc w:val="left"/>
      <w:pPr>
        <w:ind w:left="6480" w:hanging="360"/>
      </w:pPr>
      <w:rPr>
        <w:rFonts w:ascii="Wingdings" w:hAnsi="Wingdings" w:hint="default"/>
      </w:rPr>
    </w:lvl>
  </w:abstractNum>
  <w:abstractNum w:abstractNumId="4" w15:restartNumberingAfterBreak="0">
    <w:nsid w:val="11743611"/>
    <w:multiLevelType w:val="multilevel"/>
    <w:tmpl w:val="CDA00EF4"/>
    <w:lvl w:ilvl="0">
      <w:start w:val="4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13347075"/>
    <w:multiLevelType w:val="multilevel"/>
    <w:tmpl w:val="090693F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675485A"/>
    <w:multiLevelType w:val="multilevel"/>
    <w:tmpl w:val="D4C64E46"/>
    <w:lvl w:ilvl="0">
      <w:start w:val="71"/>
      <w:numFmt w:val="decimal"/>
      <w:lvlText w:val="%1"/>
      <w:lvlJc w:val="left"/>
      <w:pPr>
        <w:ind w:left="420" w:hanging="420"/>
      </w:pPr>
      <w:rPr>
        <w:rFonts w:eastAsia="Arial" w:hint="default"/>
      </w:rPr>
    </w:lvl>
    <w:lvl w:ilvl="1">
      <w:start w:val="1"/>
      <w:numFmt w:val="decimal"/>
      <w:lvlText w:val="%1.%2"/>
      <w:lvlJc w:val="left"/>
      <w:pPr>
        <w:ind w:left="1271" w:hanging="420"/>
      </w:pPr>
      <w:rPr>
        <w:rFonts w:eastAsia="Arial" w:hint="default"/>
      </w:rPr>
    </w:lvl>
    <w:lvl w:ilvl="2">
      <w:start w:val="1"/>
      <w:numFmt w:val="decimal"/>
      <w:lvlText w:val="%1.%2.%3"/>
      <w:lvlJc w:val="left"/>
      <w:pPr>
        <w:ind w:left="2422" w:hanging="720"/>
      </w:pPr>
      <w:rPr>
        <w:rFonts w:eastAsia="Arial" w:hint="default"/>
      </w:rPr>
    </w:lvl>
    <w:lvl w:ilvl="3">
      <w:start w:val="1"/>
      <w:numFmt w:val="decimal"/>
      <w:lvlText w:val="%1.%2.%3.%4"/>
      <w:lvlJc w:val="left"/>
      <w:pPr>
        <w:ind w:left="3273" w:hanging="720"/>
      </w:pPr>
      <w:rPr>
        <w:rFonts w:eastAsia="Arial" w:hint="default"/>
      </w:rPr>
    </w:lvl>
    <w:lvl w:ilvl="4">
      <w:start w:val="1"/>
      <w:numFmt w:val="decimal"/>
      <w:lvlText w:val="%1.%2.%3.%4.%5"/>
      <w:lvlJc w:val="left"/>
      <w:pPr>
        <w:ind w:left="4484" w:hanging="1080"/>
      </w:pPr>
      <w:rPr>
        <w:rFonts w:eastAsia="Arial" w:hint="default"/>
      </w:rPr>
    </w:lvl>
    <w:lvl w:ilvl="5">
      <w:start w:val="1"/>
      <w:numFmt w:val="decimal"/>
      <w:lvlText w:val="%1.%2.%3.%4.%5.%6"/>
      <w:lvlJc w:val="left"/>
      <w:pPr>
        <w:ind w:left="5335" w:hanging="1080"/>
      </w:pPr>
      <w:rPr>
        <w:rFonts w:eastAsia="Arial" w:hint="default"/>
      </w:rPr>
    </w:lvl>
    <w:lvl w:ilvl="6">
      <w:start w:val="1"/>
      <w:numFmt w:val="decimal"/>
      <w:lvlText w:val="%1.%2.%3.%4.%5.%6.%7"/>
      <w:lvlJc w:val="left"/>
      <w:pPr>
        <w:ind w:left="6546" w:hanging="1440"/>
      </w:pPr>
      <w:rPr>
        <w:rFonts w:eastAsia="Arial" w:hint="default"/>
      </w:rPr>
    </w:lvl>
    <w:lvl w:ilvl="7">
      <w:start w:val="1"/>
      <w:numFmt w:val="decimal"/>
      <w:lvlText w:val="%1.%2.%3.%4.%5.%6.%7.%8"/>
      <w:lvlJc w:val="left"/>
      <w:pPr>
        <w:ind w:left="7397" w:hanging="1440"/>
      </w:pPr>
      <w:rPr>
        <w:rFonts w:eastAsia="Arial" w:hint="default"/>
      </w:rPr>
    </w:lvl>
    <w:lvl w:ilvl="8">
      <w:start w:val="1"/>
      <w:numFmt w:val="decimal"/>
      <w:lvlText w:val="%1.%2.%3.%4.%5.%6.%7.%8.%9"/>
      <w:lvlJc w:val="left"/>
      <w:pPr>
        <w:ind w:left="8608" w:hanging="1800"/>
      </w:pPr>
      <w:rPr>
        <w:rFonts w:eastAsia="Arial" w:hint="default"/>
      </w:rPr>
    </w:lvl>
  </w:abstractNum>
  <w:abstractNum w:abstractNumId="7" w15:restartNumberingAfterBreak="0">
    <w:nsid w:val="195C0715"/>
    <w:multiLevelType w:val="hybridMultilevel"/>
    <w:tmpl w:val="825C9C16"/>
    <w:lvl w:ilvl="0" w:tplc="A48E4EB2">
      <w:start w:val="74"/>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E04BF7"/>
    <w:multiLevelType w:val="multilevel"/>
    <w:tmpl w:val="FD52F734"/>
    <w:lvl w:ilvl="0">
      <w:start w:val="70"/>
      <w:numFmt w:val="decimal"/>
      <w:lvlText w:val="%1"/>
      <w:lvlJc w:val="left"/>
      <w:pPr>
        <w:ind w:left="420" w:hanging="420"/>
      </w:pPr>
      <w:rPr>
        <w:rFonts w:eastAsia="Arial" w:hint="default"/>
      </w:rPr>
    </w:lvl>
    <w:lvl w:ilvl="1">
      <w:start w:val="1"/>
      <w:numFmt w:val="decimal"/>
      <w:lvlText w:val="%1.%2"/>
      <w:lvlJc w:val="left"/>
      <w:pPr>
        <w:ind w:left="1413" w:hanging="420"/>
      </w:pPr>
      <w:rPr>
        <w:rFonts w:eastAsia="Arial" w:hint="default"/>
      </w:rPr>
    </w:lvl>
    <w:lvl w:ilvl="2">
      <w:start w:val="1"/>
      <w:numFmt w:val="decimal"/>
      <w:lvlText w:val="%1.%2.%3"/>
      <w:lvlJc w:val="left"/>
      <w:pPr>
        <w:ind w:left="2706" w:hanging="720"/>
      </w:pPr>
      <w:rPr>
        <w:rFonts w:eastAsia="Arial" w:hint="default"/>
      </w:rPr>
    </w:lvl>
    <w:lvl w:ilvl="3">
      <w:start w:val="1"/>
      <w:numFmt w:val="decimal"/>
      <w:lvlText w:val="%1.%2.%3.%4"/>
      <w:lvlJc w:val="left"/>
      <w:pPr>
        <w:ind w:left="3699" w:hanging="720"/>
      </w:pPr>
      <w:rPr>
        <w:rFonts w:eastAsia="Arial" w:hint="default"/>
      </w:rPr>
    </w:lvl>
    <w:lvl w:ilvl="4">
      <w:start w:val="1"/>
      <w:numFmt w:val="decimal"/>
      <w:lvlText w:val="%1.%2.%3.%4.%5"/>
      <w:lvlJc w:val="left"/>
      <w:pPr>
        <w:ind w:left="5052" w:hanging="1080"/>
      </w:pPr>
      <w:rPr>
        <w:rFonts w:eastAsia="Arial" w:hint="default"/>
      </w:rPr>
    </w:lvl>
    <w:lvl w:ilvl="5">
      <w:start w:val="1"/>
      <w:numFmt w:val="decimal"/>
      <w:lvlText w:val="%1.%2.%3.%4.%5.%6"/>
      <w:lvlJc w:val="left"/>
      <w:pPr>
        <w:ind w:left="6045" w:hanging="1080"/>
      </w:pPr>
      <w:rPr>
        <w:rFonts w:eastAsia="Arial" w:hint="default"/>
      </w:rPr>
    </w:lvl>
    <w:lvl w:ilvl="6">
      <w:start w:val="1"/>
      <w:numFmt w:val="decimal"/>
      <w:lvlText w:val="%1.%2.%3.%4.%5.%6.%7"/>
      <w:lvlJc w:val="left"/>
      <w:pPr>
        <w:ind w:left="7398" w:hanging="1440"/>
      </w:pPr>
      <w:rPr>
        <w:rFonts w:eastAsia="Arial" w:hint="default"/>
      </w:rPr>
    </w:lvl>
    <w:lvl w:ilvl="7">
      <w:start w:val="1"/>
      <w:numFmt w:val="decimal"/>
      <w:lvlText w:val="%1.%2.%3.%4.%5.%6.%7.%8"/>
      <w:lvlJc w:val="left"/>
      <w:pPr>
        <w:ind w:left="8391" w:hanging="1440"/>
      </w:pPr>
      <w:rPr>
        <w:rFonts w:eastAsia="Arial" w:hint="default"/>
      </w:rPr>
    </w:lvl>
    <w:lvl w:ilvl="8">
      <w:start w:val="1"/>
      <w:numFmt w:val="decimal"/>
      <w:lvlText w:val="%1.%2.%3.%4.%5.%6.%7.%8.%9"/>
      <w:lvlJc w:val="left"/>
      <w:pPr>
        <w:ind w:left="9744" w:hanging="1800"/>
      </w:pPr>
      <w:rPr>
        <w:rFonts w:eastAsia="Arial" w:hint="default"/>
      </w:rPr>
    </w:lvl>
  </w:abstractNum>
  <w:abstractNum w:abstractNumId="9" w15:restartNumberingAfterBreak="0">
    <w:nsid w:val="1CE7117C"/>
    <w:multiLevelType w:val="multilevel"/>
    <w:tmpl w:val="05947F9E"/>
    <w:lvl w:ilvl="0">
      <w:start w:val="2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213749C"/>
    <w:multiLevelType w:val="hybridMultilevel"/>
    <w:tmpl w:val="9A32F2FE"/>
    <w:lvl w:ilvl="0" w:tplc="0FB846AC">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11" w15:restartNumberingAfterBreak="0">
    <w:nsid w:val="22833B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3E43FA"/>
    <w:multiLevelType w:val="hybridMultilevel"/>
    <w:tmpl w:val="2C20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34842"/>
    <w:multiLevelType w:val="multilevel"/>
    <w:tmpl w:val="9140A936"/>
    <w:lvl w:ilvl="0">
      <w:start w:val="6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3C15CC4"/>
    <w:multiLevelType w:val="multilevel"/>
    <w:tmpl w:val="13E80C4C"/>
    <w:lvl w:ilvl="0">
      <w:start w:val="11"/>
      <w:numFmt w:val="decimal"/>
      <w:lvlText w:val="%1"/>
      <w:lvlJc w:val="left"/>
      <w:pPr>
        <w:ind w:left="420" w:hanging="420"/>
      </w:pPr>
      <w:rPr>
        <w:rFonts w:eastAsia="Arial" w:hint="default"/>
      </w:rPr>
    </w:lvl>
    <w:lvl w:ilvl="1">
      <w:start w:val="1"/>
      <w:numFmt w:val="decimal"/>
      <w:lvlText w:val="%1.%2"/>
      <w:lvlJc w:val="left"/>
      <w:pPr>
        <w:ind w:left="420" w:hanging="4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5" w15:restartNumberingAfterBreak="0">
    <w:nsid w:val="249F3168"/>
    <w:multiLevelType w:val="multilevel"/>
    <w:tmpl w:val="3A16AA12"/>
    <w:lvl w:ilvl="0">
      <w:start w:val="49"/>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6" w15:restartNumberingAfterBreak="0">
    <w:nsid w:val="264966D7"/>
    <w:multiLevelType w:val="multilevel"/>
    <w:tmpl w:val="3D4A9D84"/>
    <w:lvl w:ilvl="0">
      <w:start w:val="11"/>
      <w:numFmt w:val="decimal"/>
      <w:lvlText w:val="%1."/>
      <w:lvlJc w:val="left"/>
      <w:pPr>
        <w:ind w:left="480" w:hanging="480"/>
      </w:pPr>
      <w:rPr>
        <w:rFonts w:eastAsia="Arial" w:hint="default"/>
      </w:rPr>
    </w:lvl>
    <w:lvl w:ilvl="1">
      <w:start w:val="1"/>
      <w:numFmt w:val="decimal"/>
      <w:lvlText w:val="%1.%2."/>
      <w:lvlJc w:val="left"/>
      <w:pPr>
        <w:ind w:left="1713" w:hanging="720"/>
      </w:pPr>
      <w:rPr>
        <w:rFonts w:eastAsia="Arial" w:hint="default"/>
      </w:rPr>
    </w:lvl>
    <w:lvl w:ilvl="2">
      <w:start w:val="1"/>
      <w:numFmt w:val="decimal"/>
      <w:lvlText w:val="%1.%2.%3."/>
      <w:lvlJc w:val="left"/>
      <w:pPr>
        <w:ind w:left="2706" w:hanging="720"/>
      </w:pPr>
      <w:rPr>
        <w:rFonts w:eastAsia="Arial" w:hint="default"/>
      </w:rPr>
    </w:lvl>
    <w:lvl w:ilvl="3">
      <w:start w:val="1"/>
      <w:numFmt w:val="decimal"/>
      <w:lvlText w:val="%1.%2.%3.%4."/>
      <w:lvlJc w:val="left"/>
      <w:pPr>
        <w:ind w:left="4059" w:hanging="1080"/>
      </w:pPr>
      <w:rPr>
        <w:rFonts w:eastAsia="Arial" w:hint="default"/>
      </w:rPr>
    </w:lvl>
    <w:lvl w:ilvl="4">
      <w:start w:val="1"/>
      <w:numFmt w:val="decimal"/>
      <w:lvlText w:val="%1.%2.%3.%4.%5."/>
      <w:lvlJc w:val="left"/>
      <w:pPr>
        <w:ind w:left="5052" w:hanging="1080"/>
      </w:pPr>
      <w:rPr>
        <w:rFonts w:eastAsia="Arial" w:hint="default"/>
      </w:rPr>
    </w:lvl>
    <w:lvl w:ilvl="5">
      <w:start w:val="1"/>
      <w:numFmt w:val="decimal"/>
      <w:lvlText w:val="%1.%2.%3.%4.%5.%6."/>
      <w:lvlJc w:val="left"/>
      <w:pPr>
        <w:ind w:left="6405" w:hanging="1440"/>
      </w:pPr>
      <w:rPr>
        <w:rFonts w:eastAsia="Arial" w:hint="default"/>
      </w:rPr>
    </w:lvl>
    <w:lvl w:ilvl="6">
      <w:start w:val="1"/>
      <w:numFmt w:val="decimal"/>
      <w:lvlText w:val="%1.%2.%3.%4.%5.%6.%7."/>
      <w:lvlJc w:val="left"/>
      <w:pPr>
        <w:ind w:left="7398" w:hanging="1440"/>
      </w:pPr>
      <w:rPr>
        <w:rFonts w:eastAsia="Arial" w:hint="default"/>
      </w:rPr>
    </w:lvl>
    <w:lvl w:ilvl="7">
      <w:start w:val="1"/>
      <w:numFmt w:val="decimal"/>
      <w:lvlText w:val="%1.%2.%3.%4.%5.%6.%7.%8."/>
      <w:lvlJc w:val="left"/>
      <w:pPr>
        <w:ind w:left="8751" w:hanging="1800"/>
      </w:pPr>
      <w:rPr>
        <w:rFonts w:eastAsia="Arial" w:hint="default"/>
      </w:rPr>
    </w:lvl>
    <w:lvl w:ilvl="8">
      <w:start w:val="1"/>
      <w:numFmt w:val="decimal"/>
      <w:lvlText w:val="%1.%2.%3.%4.%5.%6.%7.%8.%9."/>
      <w:lvlJc w:val="left"/>
      <w:pPr>
        <w:ind w:left="9744" w:hanging="1800"/>
      </w:pPr>
      <w:rPr>
        <w:rFonts w:eastAsia="Arial" w:hint="default"/>
      </w:rPr>
    </w:lvl>
  </w:abstractNum>
  <w:abstractNum w:abstractNumId="17" w15:restartNumberingAfterBreak="0">
    <w:nsid w:val="285865B3"/>
    <w:multiLevelType w:val="hybridMultilevel"/>
    <w:tmpl w:val="A9CEB210"/>
    <w:lvl w:ilvl="0" w:tplc="7E5C0256">
      <w:start w:val="1"/>
      <w:numFmt w:val="decimal"/>
      <w:lvlText w:val="%1."/>
      <w:lvlJc w:val="left"/>
      <w:pPr>
        <w:ind w:left="720" w:hanging="360"/>
      </w:pPr>
    </w:lvl>
    <w:lvl w:ilvl="1" w:tplc="FDD0AB50">
      <w:start w:val="1"/>
      <w:numFmt w:val="lowerLetter"/>
      <w:lvlText w:val="%2."/>
      <w:lvlJc w:val="left"/>
      <w:pPr>
        <w:ind w:left="1440" w:hanging="360"/>
      </w:pPr>
    </w:lvl>
    <w:lvl w:ilvl="2" w:tplc="B6209C1C">
      <w:start w:val="1"/>
      <w:numFmt w:val="lowerRoman"/>
      <w:lvlText w:val="%3."/>
      <w:lvlJc w:val="right"/>
      <w:pPr>
        <w:ind w:left="2160" w:hanging="180"/>
      </w:pPr>
    </w:lvl>
    <w:lvl w:ilvl="3" w:tplc="83DE5742">
      <w:start w:val="1"/>
      <w:numFmt w:val="decimal"/>
      <w:lvlText w:val="%4."/>
      <w:lvlJc w:val="left"/>
      <w:pPr>
        <w:ind w:left="2880" w:hanging="360"/>
      </w:pPr>
    </w:lvl>
    <w:lvl w:ilvl="4" w:tplc="D638E372">
      <w:start w:val="1"/>
      <w:numFmt w:val="lowerLetter"/>
      <w:lvlText w:val="%5."/>
      <w:lvlJc w:val="left"/>
      <w:pPr>
        <w:ind w:left="3600" w:hanging="360"/>
      </w:pPr>
    </w:lvl>
    <w:lvl w:ilvl="5" w:tplc="14207EC0">
      <w:start w:val="1"/>
      <w:numFmt w:val="lowerRoman"/>
      <w:lvlText w:val="%6."/>
      <w:lvlJc w:val="right"/>
      <w:pPr>
        <w:ind w:left="4320" w:hanging="180"/>
      </w:pPr>
    </w:lvl>
    <w:lvl w:ilvl="6" w:tplc="EE98C522">
      <w:start w:val="1"/>
      <w:numFmt w:val="decimal"/>
      <w:lvlText w:val="%7."/>
      <w:lvlJc w:val="left"/>
      <w:pPr>
        <w:ind w:left="5040" w:hanging="360"/>
      </w:pPr>
    </w:lvl>
    <w:lvl w:ilvl="7" w:tplc="358C893C">
      <w:start w:val="1"/>
      <w:numFmt w:val="lowerLetter"/>
      <w:lvlText w:val="%8."/>
      <w:lvlJc w:val="left"/>
      <w:pPr>
        <w:ind w:left="5760" w:hanging="360"/>
      </w:pPr>
    </w:lvl>
    <w:lvl w:ilvl="8" w:tplc="62107994">
      <w:start w:val="1"/>
      <w:numFmt w:val="lowerRoman"/>
      <w:lvlText w:val="%9."/>
      <w:lvlJc w:val="right"/>
      <w:pPr>
        <w:ind w:left="6480" w:hanging="180"/>
      </w:pPr>
    </w:lvl>
  </w:abstractNum>
  <w:abstractNum w:abstractNumId="18" w15:restartNumberingAfterBreak="0">
    <w:nsid w:val="2CDE6E6C"/>
    <w:multiLevelType w:val="multilevel"/>
    <w:tmpl w:val="FB1C16AC"/>
    <w:lvl w:ilvl="0">
      <w:start w:val="11"/>
      <w:numFmt w:val="decimal"/>
      <w:lvlText w:val="%1"/>
      <w:lvlJc w:val="left"/>
      <w:pPr>
        <w:ind w:left="420" w:hanging="420"/>
      </w:pPr>
      <w:rPr>
        <w:rFonts w:eastAsia="Arial" w:hint="default"/>
      </w:rPr>
    </w:lvl>
    <w:lvl w:ilvl="1">
      <w:start w:val="2"/>
      <w:numFmt w:val="decimal"/>
      <w:lvlText w:val="%1.%2"/>
      <w:lvlJc w:val="left"/>
      <w:pPr>
        <w:ind w:left="420" w:hanging="4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9" w15:restartNumberingAfterBreak="0">
    <w:nsid w:val="2D0975CD"/>
    <w:multiLevelType w:val="hybridMultilevel"/>
    <w:tmpl w:val="187A8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D2A6550"/>
    <w:multiLevelType w:val="multilevel"/>
    <w:tmpl w:val="0750D2E8"/>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E926436"/>
    <w:multiLevelType w:val="multilevel"/>
    <w:tmpl w:val="8EE67988"/>
    <w:lvl w:ilvl="0">
      <w:start w:val="71"/>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2" w15:restartNumberingAfterBreak="0">
    <w:nsid w:val="2F07519B"/>
    <w:multiLevelType w:val="hybridMultilevel"/>
    <w:tmpl w:val="D8ACFBAA"/>
    <w:lvl w:ilvl="0" w:tplc="2DC2EEA2">
      <w:start w:val="1"/>
      <w:numFmt w:val="decimal"/>
      <w:lvlText w:val="%1."/>
      <w:lvlJc w:val="left"/>
      <w:pPr>
        <w:ind w:left="720" w:hanging="360"/>
      </w:pPr>
    </w:lvl>
    <w:lvl w:ilvl="1" w:tplc="6A1872A4">
      <w:start w:val="1"/>
      <w:numFmt w:val="lowerLetter"/>
      <w:lvlText w:val="%2."/>
      <w:lvlJc w:val="left"/>
      <w:pPr>
        <w:ind w:left="1440" w:hanging="360"/>
      </w:pPr>
    </w:lvl>
    <w:lvl w:ilvl="2" w:tplc="84264C98">
      <w:start w:val="1"/>
      <w:numFmt w:val="lowerRoman"/>
      <w:lvlText w:val="%3."/>
      <w:lvlJc w:val="right"/>
      <w:pPr>
        <w:ind w:left="2160" w:hanging="180"/>
      </w:pPr>
    </w:lvl>
    <w:lvl w:ilvl="3" w:tplc="BBECE8B4">
      <w:start w:val="1"/>
      <w:numFmt w:val="decimal"/>
      <w:lvlText w:val="%4."/>
      <w:lvlJc w:val="left"/>
      <w:pPr>
        <w:ind w:left="2880" w:hanging="360"/>
      </w:pPr>
    </w:lvl>
    <w:lvl w:ilvl="4" w:tplc="FEBC0D7A">
      <w:start w:val="1"/>
      <w:numFmt w:val="lowerLetter"/>
      <w:lvlText w:val="%5."/>
      <w:lvlJc w:val="left"/>
      <w:pPr>
        <w:ind w:left="3600" w:hanging="360"/>
      </w:pPr>
    </w:lvl>
    <w:lvl w:ilvl="5" w:tplc="4B58DDA6">
      <w:start w:val="1"/>
      <w:numFmt w:val="lowerRoman"/>
      <w:lvlText w:val="%6."/>
      <w:lvlJc w:val="right"/>
      <w:pPr>
        <w:ind w:left="4320" w:hanging="180"/>
      </w:pPr>
    </w:lvl>
    <w:lvl w:ilvl="6" w:tplc="B01C92E6">
      <w:start w:val="1"/>
      <w:numFmt w:val="decimal"/>
      <w:lvlText w:val="%7."/>
      <w:lvlJc w:val="left"/>
      <w:pPr>
        <w:ind w:left="5040" w:hanging="360"/>
      </w:pPr>
    </w:lvl>
    <w:lvl w:ilvl="7" w:tplc="2BB4EBE6">
      <w:start w:val="1"/>
      <w:numFmt w:val="lowerLetter"/>
      <w:lvlText w:val="%8."/>
      <w:lvlJc w:val="left"/>
      <w:pPr>
        <w:ind w:left="5760" w:hanging="360"/>
      </w:pPr>
    </w:lvl>
    <w:lvl w:ilvl="8" w:tplc="9DCABA4E">
      <w:start w:val="1"/>
      <w:numFmt w:val="lowerRoman"/>
      <w:lvlText w:val="%9."/>
      <w:lvlJc w:val="right"/>
      <w:pPr>
        <w:ind w:left="6480" w:hanging="180"/>
      </w:pPr>
    </w:lvl>
  </w:abstractNum>
  <w:abstractNum w:abstractNumId="23" w15:restartNumberingAfterBreak="0">
    <w:nsid w:val="2F52183B"/>
    <w:multiLevelType w:val="multilevel"/>
    <w:tmpl w:val="83DE4022"/>
    <w:lvl w:ilvl="0">
      <w:start w:val="49"/>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4" w15:restartNumberingAfterBreak="0">
    <w:nsid w:val="2FE23F5C"/>
    <w:multiLevelType w:val="multilevel"/>
    <w:tmpl w:val="F372FE40"/>
    <w:lvl w:ilvl="0">
      <w:start w:val="6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32B034D4"/>
    <w:multiLevelType w:val="multilevel"/>
    <w:tmpl w:val="D78A4578"/>
    <w:lvl w:ilvl="0">
      <w:start w:val="16"/>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6" w15:restartNumberingAfterBreak="0">
    <w:nsid w:val="34F00EF2"/>
    <w:multiLevelType w:val="multilevel"/>
    <w:tmpl w:val="18F0160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8985B33"/>
    <w:multiLevelType w:val="multilevel"/>
    <w:tmpl w:val="14987AE2"/>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9E3072B"/>
    <w:multiLevelType w:val="multilevel"/>
    <w:tmpl w:val="4D40FCB8"/>
    <w:lvl w:ilvl="0">
      <w:start w:val="4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9" w15:restartNumberingAfterBreak="0">
    <w:nsid w:val="3AC27288"/>
    <w:multiLevelType w:val="multilevel"/>
    <w:tmpl w:val="A974500C"/>
    <w:lvl w:ilvl="0">
      <w:start w:val="41"/>
      <w:numFmt w:val="decimal"/>
      <w:lvlText w:val="%1"/>
      <w:lvlJc w:val="left"/>
      <w:pPr>
        <w:ind w:left="420" w:hanging="420"/>
      </w:pPr>
      <w:rPr>
        <w:rFonts w:hint="default"/>
        <w:b w:val="0"/>
        <w:bCs w:val="0"/>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E8F322B"/>
    <w:multiLevelType w:val="multilevel"/>
    <w:tmpl w:val="A38A8C96"/>
    <w:lvl w:ilvl="0">
      <w:start w:val="72"/>
      <w:numFmt w:val="decimal"/>
      <w:lvlText w:val="%1"/>
      <w:lvlJc w:val="left"/>
      <w:pPr>
        <w:ind w:left="420" w:hanging="420"/>
      </w:pPr>
      <w:rPr>
        <w:rFonts w:hint="default"/>
      </w:rPr>
    </w:lvl>
    <w:lvl w:ilvl="1">
      <w:start w:val="1"/>
      <w:numFmt w:val="decimal"/>
      <w:lvlText w:val="%1.%2"/>
      <w:lvlJc w:val="left"/>
      <w:pPr>
        <w:ind w:left="1271" w:hanging="4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EF73EE0"/>
    <w:multiLevelType w:val="multilevel"/>
    <w:tmpl w:val="9C620BAC"/>
    <w:lvl w:ilvl="0">
      <w:start w:val="50"/>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2" w15:restartNumberingAfterBreak="0">
    <w:nsid w:val="3F3468F8"/>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 w15:restartNumberingAfterBreak="0">
    <w:nsid w:val="3F37526B"/>
    <w:multiLevelType w:val="multilevel"/>
    <w:tmpl w:val="59B6090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3665A11"/>
    <w:multiLevelType w:val="multilevel"/>
    <w:tmpl w:val="0078745A"/>
    <w:lvl w:ilvl="0">
      <w:start w:val="15"/>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5" w15:restartNumberingAfterBreak="0">
    <w:nsid w:val="43892283"/>
    <w:multiLevelType w:val="multilevel"/>
    <w:tmpl w:val="7CBE2526"/>
    <w:lvl w:ilvl="0">
      <w:start w:val="3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4054818"/>
    <w:multiLevelType w:val="hybridMultilevel"/>
    <w:tmpl w:val="2E58545E"/>
    <w:lvl w:ilvl="0" w:tplc="1430F370">
      <w:start w:val="1"/>
      <w:numFmt w:val="bullet"/>
      <w:lvlText w:val="·"/>
      <w:lvlJc w:val="left"/>
      <w:pPr>
        <w:ind w:left="720" w:hanging="360"/>
      </w:pPr>
      <w:rPr>
        <w:rFonts w:ascii="Symbol" w:hAnsi="Symbol" w:hint="default"/>
      </w:rPr>
    </w:lvl>
    <w:lvl w:ilvl="1" w:tplc="A4EC88B6">
      <w:start w:val="1"/>
      <w:numFmt w:val="bullet"/>
      <w:lvlText w:val="o"/>
      <w:lvlJc w:val="left"/>
      <w:pPr>
        <w:ind w:left="1440" w:hanging="360"/>
      </w:pPr>
      <w:rPr>
        <w:rFonts w:ascii="Courier New" w:hAnsi="Courier New" w:hint="default"/>
      </w:rPr>
    </w:lvl>
    <w:lvl w:ilvl="2" w:tplc="4342B4D0">
      <w:start w:val="1"/>
      <w:numFmt w:val="bullet"/>
      <w:lvlText w:val=""/>
      <w:lvlJc w:val="left"/>
      <w:pPr>
        <w:ind w:left="2160" w:hanging="360"/>
      </w:pPr>
      <w:rPr>
        <w:rFonts w:ascii="Wingdings" w:hAnsi="Wingdings" w:hint="default"/>
      </w:rPr>
    </w:lvl>
    <w:lvl w:ilvl="3" w:tplc="FDBE090A">
      <w:start w:val="1"/>
      <w:numFmt w:val="bullet"/>
      <w:lvlText w:val=""/>
      <w:lvlJc w:val="left"/>
      <w:pPr>
        <w:ind w:left="2880" w:hanging="360"/>
      </w:pPr>
      <w:rPr>
        <w:rFonts w:ascii="Symbol" w:hAnsi="Symbol" w:hint="default"/>
      </w:rPr>
    </w:lvl>
    <w:lvl w:ilvl="4" w:tplc="47B65FDC">
      <w:start w:val="1"/>
      <w:numFmt w:val="bullet"/>
      <w:lvlText w:val="o"/>
      <w:lvlJc w:val="left"/>
      <w:pPr>
        <w:ind w:left="3600" w:hanging="360"/>
      </w:pPr>
      <w:rPr>
        <w:rFonts w:ascii="Courier New" w:hAnsi="Courier New" w:hint="default"/>
      </w:rPr>
    </w:lvl>
    <w:lvl w:ilvl="5" w:tplc="DD42BF66">
      <w:start w:val="1"/>
      <w:numFmt w:val="bullet"/>
      <w:lvlText w:val=""/>
      <w:lvlJc w:val="left"/>
      <w:pPr>
        <w:ind w:left="4320" w:hanging="360"/>
      </w:pPr>
      <w:rPr>
        <w:rFonts w:ascii="Wingdings" w:hAnsi="Wingdings" w:hint="default"/>
      </w:rPr>
    </w:lvl>
    <w:lvl w:ilvl="6" w:tplc="516E772C">
      <w:start w:val="1"/>
      <w:numFmt w:val="bullet"/>
      <w:lvlText w:val=""/>
      <w:lvlJc w:val="left"/>
      <w:pPr>
        <w:ind w:left="5040" w:hanging="360"/>
      </w:pPr>
      <w:rPr>
        <w:rFonts w:ascii="Symbol" w:hAnsi="Symbol" w:hint="default"/>
      </w:rPr>
    </w:lvl>
    <w:lvl w:ilvl="7" w:tplc="6B3C7328">
      <w:start w:val="1"/>
      <w:numFmt w:val="bullet"/>
      <w:lvlText w:val="o"/>
      <w:lvlJc w:val="left"/>
      <w:pPr>
        <w:ind w:left="5760" w:hanging="360"/>
      </w:pPr>
      <w:rPr>
        <w:rFonts w:ascii="Courier New" w:hAnsi="Courier New" w:hint="default"/>
      </w:rPr>
    </w:lvl>
    <w:lvl w:ilvl="8" w:tplc="23643E36">
      <w:start w:val="1"/>
      <w:numFmt w:val="bullet"/>
      <w:lvlText w:val=""/>
      <w:lvlJc w:val="left"/>
      <w:pPr>
        <w:ind w:left="6480" w:hanging="360"/>
      </w:pPr>
      <w:rPr>
        <w:rFonts w:ascii="Wingdings" w:hAnsi="Wingdings" w:hint="default"/>
      </w:rPr>
    </w:lvl>
  </w:abstractNum>
  <w:abstractNum w:abstractNumId="37" w15:restartNumberingAfterBreak="0">
    <w:nsid w:val="46DA53BE"/>
    <w:multiLevelType w:val="multilevel"/>
    <w:tmpl w:val="B7F6F2BC"/>
    <w:lvl w:ilvl="0">
      <w:start w:val="4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7F01269"/>
    <w:multiLevelType w:val="hybridMultilevel"/>
    <w:tmpl w:val="02BC1D48"/>
    <w:lvl w:ilvl="0" w:tplc="FFFFFFFF">
      <w:start w:val="1"/>
      <w:numFmt w:val="decimal"/>
      <w:lvlText w:val="%1."/>
      <w:lvlJc w:val="left"/>
      <w:pPr>
        <w:ind w:left="360" w:hanging="360"/>
      </w:pPr>
      <w:rPr>
        <w:b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0BA378B"/>
    <w:multiLevelType w:val="hybridMultilevel"/>
    <w:tmpl w:val="9DD2F2E8"/>
    <w:lvl w:ilvl="0" w:tplc="45CAAFB0">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40" w15:restartNumberingAfterBreak="0">
    <w:nsid w:val="51197053"/>
    <w:multiLevelType w:val="multilevel"/>
    <w:tmpl w:val="057A6E04"/>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1305951"/>
    <w:multiLevelType w:val="multilevel"/>
    <w:tmpl w:val="2A2C4998"/>
    <w:lvl w:ilvl="0">
      <w:start w:val="12"/>
      <w:numFmt w:val="decimal"/>
      <w:lvlText w:val="%1"/>
      <w:lvlJc w:val="left"/>
      <w:pPr>
        <w:ind w:left="420" w:hanging="420"/>
      </w:pPr>
      <w:rPr>
        <w:rFonts w:hint="default"/>
      </w:rPr>
    </w:lvl>
    <w:lvl w:ilvl="1">
      <w:start w:val="1"/>
      <w:numFmt w:val="decimal"/>
      <w:lvlText w:val="%1.%2"/>
      <w:lvlJc w:val="left"/>
      <w:pPr>
        <w:ind w:left="1021" w:hanging="5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18D5829"/>
    <w:multiLevelType w:val="hybridMultilevel"/>
    <w:tmpl w:val="D722B982"/>
    <w:lvl w:ilvl="0" w:tplc="22766DE4">
      <w:start w:val="1"/>
      <w:numFmt w:val="decimal"/>
      <w:lvlText w:val="%1."/>
      <w:lvlJc w:val="left"/>
      <w:pPr>
        <w:ind w:left="720" w:hanging="360"/>
      </w:pPr>
    </w:lvl>
    <w:lvl w:ilvl="1" w:tplc="4C1E7C0A">
      <w:start w:val="1"/>
      <w:numFmt w:val="lowerLetter"/>
      <w:lvlText w:val="%2."/>
      <w:lvlJc w:val="left"/>
      <w:pPr>
        <w:ind w:left="1440" w:hanging="360"/>
      </w:pPr>
    </w:lvl>
    <w:lvl w:ilvl="2" w:tplc="2EF83E44">
      <w:start w:val="1"/>
      <w:numFmt w:val="lowerRoman"/>
      <w:lvlText w:val="%3."/>
      <w:lvlJc w:val="right"/>
      <w:pPr>
        <w:ind w:left="2160" w:hanging="180"/>
      </w:pPr>
    </w:lvl>
    <w:lvl w:ilvl="3" w:tplc="2D9E94B4">
      <w:start w:val="1"/>
      <w:numFmt w:val="decimal"/>
      <w:lvlText w:val="%4."/>
      <w:lvlJc w:val="left"/>
      <w:pPr>
        <w:ind w:left="2880" w:hanging="360"/>
      </w:pPr>
    </w:lvl>
    <w:lvl w:ilvl="4" w:tplc="683658D8">
      <w:start w:val="1"/>
      <w:numFmt w:val="lowerLetter"/>
      <w:lvlText w:val="%5."/>
      <w:lvlJc w:val="left"/>
      <w:pPr>
        <w:ind w:left="3600" w:hanging="360"/>
      </w:pPr>
    </w:lvl>
    <w:lvl w:ilvl="5" w:tplc="EB223C0C">
      <w:start w:val="1"/>
      <w:numFmt w:val="lowerRoman"/>
      <w:lvlText w:val="%6."/>
      <w:lvlJc w:val="right"/>
      <w:pPr>
        <w:ind w:left="4320" w:hanging="180"/>
      </w:pPr>
    </w:lvl>
    <w:lvl w:ilvl="6" w:tplc="2B1E7D30">
      <w:start w:val="1"/>
      <w:numFmt w:val="decimal"/>
      <w:lvlText w:val="%7."/>
      <w:lvlJc w:val="left"/>
      <w:pPr>
        <w:ind w:left="5040" w:hanging="360"/>
      </w:pPr>
    </w:lvl>
    <w:lvl w:ilvl="7" w:tplc="3A8C6218">
      <w:start w:val="1"/>
      <w:numFmt w:val="lowerLetter"/>
      <w:lvlText w:val="%8."/>
      <w:lvlJc w:val="left"/>
      <w:pPr>
        <w:ind w:left="5760" w:hanging="360"/>
      </w:pPr>
    </w:lvl>
    <w:lvl w:ilvl="8" w:tplc="994EB940">
      <w:start w:val="1"/>
      <w:numFmt w:val="lowerRoman"/>
      <w:lvlText w:val="%9."/>
      <w:lvlJc w:val="right"/>
      <w:pPr>
        <w:ind w:left="6480" w:hanging="180"/>
      </w:pPr>
    </w:lvl>
  </w:abstractNum>
  <w:abstractNum w:abstractNumId="43" w15:restartNumberingAfterBreak="0">
    <w:nsid w:val="526779D9"/>
    <w:multiLevelType w:val="multilevel"/>
    <w:tmpl w:val="BE6CB5B6"/>
    <w:lvl w:ilvl="0">
      <w:start w:val="2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52DE5F20"/>
    <w:multiLevelType w:val="hybridMultilevel"/>
    <w:tmpl w:val="4582173E"/>
    <w:lvl w:ilvl="0" w:tplc="086EE7AE">
      <w:start w:val="1"/>
      <w:numFmt w:val="decimal"/>
      <w:lvlText w:val="%1."/>
      <w:lvlJc w:val="left"/>
      <w:pPr>
        <w:ind w:left="720" w:hanging="360"/>
      </w:pPr>
    </w:lvl>
    <w:lvl w:ilvl="1" w:tplc="8D322E76">
      <w:start w:val="1"/>
      <w:numFmt w:val="lowerLetter"/>
      <w:lvlText w:val="%2."/>
      <w:lvlJc w:val="left"/>
      <w:pPr>
        <w:ind w:left="1440" w:hanging="360"/>
      </w:pPr>
    </w:lvl>
    <w:lvl w:ilvl="2" w:tplc="F11EC7C8">
      <w:start w:val="1"/>
      <w:numFmt w:val="lowerRoman"/>
      <w:lvlText w:val="%3."/>
      <w:lvlJc w:val="right"/>
      <w:pPr>
        <w:ind w:left="2160" w:hanging="180"/>
      </w:pPr>
    </w:lvl>
    <w:lvl w:ilvl="3" w:tplc="D42049BA">
      <w:start w:val="1"/>
      <w:numFmt w:val="decimal"/>
      <w:lvlText w:val="%4."/>
      <w:lvlJc w:val="left"/>
      <w:pPr>
        <w:ind w:left="2880" w:hanging="360"/>
      </w:pPr>
    </w:lvl>
    <w:lvl w:ilvl="4" w:tplc="FA320E7E">
      <w:start w:val="1"/>
      <w:numFmt w:val="lowerLetter"/>
      <w:lvlText w:val="%5."/>
      <w:lvlJc w:val="left"/>
      <w:pPr>
        <w:ind w:left="3600" w:hanging="360"/>
      </w:pPr>
    </w:lvl>
    <w:lvl w:ilvl="5" w:tplc="452AE1B0">
      <w:start w:val="1"/>
      <w:numFmt w:val="lowerRoman"/>
      <w:lvlText w:val="%6."/>
      <w:lvlJc w:val="right"/>
      <w:pPr>
        <w:ind w:left="4320" w:hanging="180"/>
      </w:pPr>
    </w:lvl>
    <w:lvl w:ilvl="6" w:tplc="D08E8CDE">
      <w:start w:val="1"/>
      <w:numFmt w:val="decimal"/>
      <w:lvlText w:val="%7."/>
      <w:lvlJc w:val="left"/>
      <w:pPr>
        <w:ind w:left="5040" w:hanging="360"/>
      </w:pPr>
    </w:lvl>
    <w:lvl w:ilvl="7" w:tplc="897CEF8E">
      <w:start w:val="1"/>
      <w:numFmt w:val="lowerLetter"/>
      <w:lvlText w:val="%8."/>
      <w:lvlJc w:val="left"/>
      <w:pPr>
        <w:ind w:left="5760" w:hanging="360"/>
      </w:pPr>
    </w:lvl>
    <w:lvl w:ilvl="8" w:tplc="D53E69E0">
      <w:start w:val="1"/>
      <w:numFmt w:val="lowerRoman"/>
      <w:lvlText w:val="%9."/>
      <w:lvlJc w:val="right"/>
      <w:pPr>
        <w:ind w:left="6480" w:hanging="180"/>
      </w:pPr>
    </w:lvl>
  </w:abstractNum>
  <w:abstractNum w:abstractNumId="45" w15:restartNumberingAfterBreak="0">
    <w:nsid w:val="555A33FD"/>
    <w:multiLevelType w:val="multilevel"/>
    <w:tmpl w:val="737830F6"/>
    <w:lvl w:ilvl="0">
      <w:start w:val="71"/>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6" w15:restartNumberingAfterBreak="0">
    <w:nsid w:val="58F90A2C"/>
    <w:multiLevelType w:val="multilevel"/>
    <w:tmpl w:val="CDF4BE9E"/>
    <w:lvl w:ilvl="0">
      <w:start w:val="5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5F260D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ED5726"/>
    <w:multiLevelType w:val="multilevel"/>
    <w:tmpl w:val="2FAA1B12"/>
    <w:lvl w:ilvl="0">
      <w:start w:val="12"/>
      <w:numFmt w:val="decimal"/>
      <w:lvlText w:val="%1"/>
      <w:lvlJc w:val="left"/>
      <w:pPr>
        <w:ind w:left="420" w:hanging="420"/>
      </w:pPr>
      <w:rPr>
        <w:rFonts w:eastAsia="Arial" w:hint="default"/>
      </w:rPr>
    </w:lvl>
    <w:lvl w:ilvl="1">
      <w:start w:val="1"/>
      <w:numFmt w:val="decimal"/>
      <w:lvlText w:val="%1.%2"/>
      <w:lvlJc w:val="left"/>
      <w:pPr>
        <w:ind w:left="1271" w:hanging="420"/>
      </w:pPr>
      <w:rPr>
        <w:rFonts w:eastAsia="Arial" w:hint="default"/>
      </w:rPr>
    </w:lvl>
    <w:lvl w:ilvl="2">
      <w:start w:val="1"/>
      <w:numFmt w:val="decimal"/>
      <w:lvlText w:val="%1.%2.%3"/>
      <w:lvlJc w:val="left"/>
      <w:pPr>
        <w:ind w:left="2422" w:hanging="720"/>
      </w:pPr>
      <w:rPr>
        <w:rFonts w:eastAsia="Arial" w:hint="default"/>
      </w:rPr>
    </w:lvl>
    <w:lvl w:ilvl="3">
      <w:start w:val="1"/>
      <w:numFmt w:val="decimal"/>
      <w:lvlText w:val="%1.%2.%3.%4"/>
      <w:lvlJc w:val="left"/>
      <w:pPr>
        <w:ind w:left="3273" w:hanging="720"/>
      </w:pPr>
      <w:rPr>
        <w:rFonts w:eastAsia="Arial" w:hint="default"/>
      </w:rPr>
    </w:lvl>
    <w:lvl w:ilvl="4">
      <w:start w:val="1"/>
      <w:numFmt w:val="decimal"/>
      <w:lvlText w:val="%1.%2.%3.%4.%5"/>
      <w:lvlJc w:val="left"/>
      <w:pPr>
        <w:ind w:left="4484" w:hanging="1080"/>
      </w:pPr>
      <w:rPr>
        <w:rFonts w:eastAsia="Arial" w:hint="default"/>
      </w:rPr>
    </w:lvl>
    <w:lvl w:ilvl="5">
      <w:start w:val="1"/>
      <w:numFmt w:val="decimal"/>
      <w:lvlText w:val="%1.%2.%3.%4.%5.%6"/>
      <w:lvlJc w:val="left"/>
      <w:pPr>
        <w:ind w:left="5335" w:hanging="1080"/>
      </w:pPr>
      <w:rPr>
        <w:rFonts w:eastAsia="Arial" w:hint="default"/>
      </w:rPr>
    </w:lvl>
    <w:lvl w:ilvl="6">
      <w:start w:val="1"/>
      <w:numFmt w:val="decimal"/>
      <w:lvlText w:val="%1.%2.%3.%4.%5.%6.%7"/>
      <w:lvlJc w:val="left"/>
      <w:pPr>
        <w:ind w:left="6546" w:hanging="1440"/>
      </w:pPr>
      <w:rPr>
        <w:rFonts w:eastAsia="Arial" w:hint="default"/>
      </w:rPr>
    </w:lvl>
    <w:lvl w:ilvl="7">
      <w:start w:val="1"/>
      <w:numFmt w:val="decimal"/>
      <w:lvlText w:val="%1.%2.%3.%4.%5.%6.%7.%8"/>
      <w:lvlJc w:val="left"/>
      <w:pPr>
        <w:ind w:left="7397" w:hanging="1440"/>
      </w:pPr>
      <w:rPr>
        <w:rFonts w:eastAsia="Arial" w:hint="default"/>
      </w:rPr>
    </w:lvl>
    <w:lvl w:ilvl="8">
      <w:start w:val="1"/>
      <w:numFmt w:val="decimal"/>
      <w:lvlText w:val="%1.%2.%3.%4.%5.%6.%7.%8.%9"/>
      <w:lvlJc w:val="left"/>
      <w:pPr>
        <w:ind w:left="8608" w:hanging="1800"/>
      </w:pPr>
      <w:rPr>
        <w:rFonts w:eastAsia="Arial" w:hint="default"/>
      </w:rPr>
    </w:lvl>
  </w:abstractNum>
  <w:abstractNum w:abstractNumId="49" w15:restartNumberingAfterBreak="0">
    <w:nsid w:val="60CE12CD"/>
    <w:multiLevelType w:val="hybridMultilevel"/>
    <w:tmpl w:val="E3968394"/>
    <w:lvl w:ilvl="0" w:tplc="59242004">
      <w:start w:val="1"/>
      <w:numFmt w:val="bullet"/>
      <w:lvlText w:val="·"/>
      <w:lvlJc w:val="left"/>
      <w:pPr>
        <w:ind w:left="720" w:hanging="360"/>
      </w:pPr>
      <w:rPr>
        <w:rFonts w:ascii="Symbol" w:hAnsi="Symbol" w:hint="default"/>
      </w:rPr>
    </w:lvl>
    <w:lvl w:ilvl="1" w:tplc="922C0D00">
      <w:start w:val="1"/>
      <w:numFmt w:val="bullet"/>
      <w:lvlText w:val="o"/>
      <w:lvlJc w:val="left"/>
      <w:pPr>
        <w:ind w:left="1440" w:hanging="360"/>
      </w:pPr>
      <w:rPr>
        <w:rFonts w:ascii="Courier New" w:hAnsi="Courier New" w:hint="default"/>
      </w:rPr>
    </w:lvl>
    <w:lvl w:ilvl="2" w:tplc="2B7E00C2">
      <w:start w:val="1"/>
      <w:numFmt w:val="bullet"/>
      <w:lvlText w:val=""/>
      <w:lvlJc w:val="left"/>
      <w:pPr>
        <w:ind w:left="2160" w:hanging="360"/>
      </w:pPr>
      <w:rPr>
        <w:rFonts w:ascii="Wingdings" w:hAnsi="Wingdings" w:hint="default"/>
      </w:rPr>
    </w:lvl>
    <w:lvl w:ilvl="3" w:tplc="491E5F70">
      <w:start w:val="1"/>
      <w:numFmt w:val="bullet"/>
      <w:lvlText w:val=""/>
      <w:lvlJc w:val="left"/>
      <w:pPr>
        <w:ind w:left="2880" w:hanging="360"/>
      </w:pPr>
      <w:rPr>
        <w:rFonts w:ascii="Symbol" w:hAnsi="Symbol" w:hint="default"/>
      </w:rPr>
    </w:lvl>
    <w:lvl w:ilvl="4" w:tplc="A28A24DC">
      <w:start w:val="1"/>
      <w:numFmt w:val="bullet"/>
      <w:lvlText w:val="o"/>
      <w:lvlJc w:val="left"/>
      <w:pPr>
        <w:ind w:left="3600" w:hanging="360"/>
      </w:pPr>
      <w:rPr>
        <w:rFonts w:ascii="Courier New" w:hAnsi="Courier New" w:hint="default"/>
      </w:rPr>
    </w:lvl>
    <w:lvl w:ilvl="5" w:tplc="63264408">
      <w:start w:val="1"/>
      <w:numFmt w:val="bullet"/>
      <w:lvlText w:val=""/>
      <w:lvlJc w:val="left"/>
      <w:pPr>
        <w:ind w:left="4320" w:hanging="360"/>
      </w:pPr>
      <w:rPr>
        <w:rFonts w:ascii="Wingdings" w:hAnsi="Wingdings" w:hint="default"/>
      </w:rPr>
    </w:lvl>
    <w:lvl w:ilvl="6" w:tplc="393AC7DE">
      <w:start w:val="1"/>
      <w:numFmt w:val="bullet"/>
      <w:lvlText w:val=""/>
      <w:lvlJc w:val="left"/>
      <w:pPr>
        <w:ind w:left="5040" w:hanging="360"/>
      </w:pPr>
      <w:rPr>
        <w:rFonts w:ascii="Symbol" w:hAnsi="Symbol" w:hint="default"/>
      </w:rPr>
    </w:lvl>
    <w:lvl w:ilvl="7" w:tplc="2C2605DA">
      <w:start w:val="1"/>
      <w:numFmt w:val="bullet"/>
      <w:lvlText w:val="o"/>
      <w:lvlJc w:val="left"/>
      <w:pPr>
        <w:ind w:left="5760" w:hanging="360"/>
      </w:pPr>
      <w:rPr>
        <w:rFonts w:ascii="Courier New" w:hAnsi="Courier New" w:hint="default"/>
      </w:rPr>
    </w:lvl>
    <w:lvl w:ilvl="8" w:tplc="FD5C766A">
      <w:start w:val="1"/>
      <w:numFmt w:val="bullet"/>
      <w:lvlText w:val=""/>
      <w:lvlJc w:val="left"/>
      <w:pPr>
        <w:ind w:left="6480" w:hanging="360"/>
      </w:pPr>
      <w:rPr>
        <w:rFonts w:ascii="Wingdings" w:hAnsi="Wingdings" w:hint="default"/>
      </w:rPr>
    </w:lvl>
  </w:abstractNum>
  <w:abstractNum w:abstractNumId="50" w15:restartNumberingAfterBreak="0">
    <w:nsid w:val="618730D5"/>
    <w:multiLevelType w:val="multilevel"/>
    <w:tmpl w:val="1A3E3C9E"/>
    <w:lvl w:ilvl="0">
      <w:start w:val="39"/>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51" w15:restartNumberingAfterBreak="0">
    <w:nsid w:val="61D339EE"/>
    <w:multiLevelType w:val="multilevel"/>
    <w:tmpl w:val="20D4AE24"/>
    <w:lvl w:ilvl="0">
      <w:start w:val="13"/>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52" w15:restartNumberingAfterBreak="0">
    <w:nsid w:val="64CC375C"/>
    <w:multiLevelType w:val="multilevel"/>
    <w:tmpl w:val="E13AE9B8"/>
    <w:lvl w:ilvl="0">
      <w:start w:val="50"/>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3" w15:restartNumberingAfterBreak="0">
    <w:nsid w:val="64F71F13"/>
    <w:multiLevelType w:val="multilevel"/>
    <w:tmpl w:val="A530AC94"/>
    <w:lvl w:ilvl="0">
      <w:start w:val="71"/>
      <w:numFmt w:val="decimal"/>
      <w:lvlText w:val="%1"/>
      <w:lvlJc w:val="left"/>
      <w:pPr>
        <w:ind w:left="420" w:hanging="420"/>
      </w:pPr>
      <w:rPr>
        <w:rFonts w:hint="default"/>
        <w:b w:val="0"/>
        <w:bCs w:val="0"/>
      </w:rPr>
    </w:lvl>
    <w:lvl w:ilvl="1">
      <w:start w:val="1"/>
      <w:numFmt w:val="decimal"/>
      <w:lvlText w:val="%1.%2"/>
      <w:lvlJc w:val="left"/>
      <w:pPr>
        <w:ind w:left="420" w:hanging="4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5B94046"/>
    <w:multiLevelType w:val="multilevel"/>
    <w:tmpl w:val="0EC6217A"/>
    <w:lvl w:ilvl="0">
      <w:start w:val="1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55" w15:restartNumberingAfterBreak="0">
    <w:nsid w:val="688C1E6D"/>
    <w:multiLevelType w:val="multilevel"/>
    <w:tmpl w:val="D8C6A488"/>
    <w:lvl w:ilvl="0">
      <w:start w:val="4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697F066F"/>
    <w:multiLevelType w:val="hybridMultilevel"/>
    <w:tmpl w:val="F53CC65C"/>
    <w:lvl w:ilvl="0" w:tplc="EA7A060A">
      <w:start w:val="44"/>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BB61D4"/>
    <w:multiLevelType w:val="hybridMultilevel"/>
    <w:tmpl w:val="ABFC8AE0"/>
    <w:lvl w:ilvl="0" w:tplc="354E7E16">
      <w:start w:val="1"/>
      <w:numFmt w:val="decimal"/>
      <w:lvlText w:val="%1."/>
      <w:lvlJc w:val="left"/>
      <w:pPr>
        <w:ind w:left="720" w:hanging="360"/>
      </w:pPr>
    </w:lvl>
    <w:lvl w:ilvl="1" w:tplc="83C812F0">
      <w:start w:val="1"/>
      <w:numFmt w:val="lowerLetter"/>
      <w:lvlText w:val="%2."/>
      <w:lvlJc w:val="left"/>
      <w:pPr>
        <w:ind w:left="1440" w:hanging="360"/>
      </w:pPr>
    </w:lvl>
    <w:lvl w:ilvl="2" w:tplc="E8F252DA">
      <w:start w:val="1"/>
      <w:numFmt w:val="lowerRoman"/>
      <w:lvlText w:val="%3."/>
      <w:lvlJc w:val="right"/>
      <w:pPr>
        <w:ind w:left="2160" w:hanging="180"/>
      </w:pPr>
    </w:lvl>
    <w:lvl w:ilvl="3" w:tplc="FC1A3308">
      <w:start w:val="1"/>
      <w:numFmt w:val="decimal"/>
      <w:lvlText w:val="%4."/>
      <w:lvlJc w:val="left"/>
      <w:pPr>
        <w:ind w:left="2880" w:hanging="360"/>
      </w:pPr>
    </w:lvl>
    <w:lvl w:ilvl="4" w:tplc="039CDDD4">
      <w:start w:val="1"/>
      <w:numFmt w:val="lowerLetter"/>
      <w:lvlText w:val="%5."/>
      <w:lvlJc w:val="left"/>
      <w:pPr>
        <w:ind w:left="3600" w:hanging="360"/>
      </w:pPr>
    </w:lvl>
    <w:lvl w:ilvl="5" w:tplc="B7EA37EC">
      <w:start w:val="1"/>
      <w:numFmt w:val="lowerRoman"/>
      <w:lvlText w:val="%6."/>
      <w:lvlJc w:val="right"/>
      <w:pPr>
        <w:ind w:left="4320" w:hanging="180"/>
      </w:pPr>
    </w:lvl>
    <w:lvl w:ilvl="6" w:tplc="BCDA7F40">
      <w:start w:val="1"/>
      <w:numFmt w:val="decimal"/>
      <w:lvlText w:val="%7."/>
      <w:lvlJc w:val="left"/>
      <w:pPr>
        <w:ind w:left="5040" w:hanging="360"/>
      </w:pPr>
    </w:lvl>
    <w:lvl w:ilvl="7" w:tplc="2C5407BC">
      <w:start w:val="1"/>
      <w:numFmt w:val="lowerLetter"/>
      <w:lvlText w:val="%8."/>
      <w:lvlJc w:val="left"/>
      <w:pPr>
        <w:ind w:left="5760" w:hanging="360"/>
      </w:pPr>
    </w:lvl>
    <w:lvl w:ilvl="8" w:tplc="1B9446A6">
      <w:start w:val="1"/>
      <w:numFmt w:val="lowerRoman"/>
      <w:lvlText w:val="%9."/>
      <w:lvlJc w:val="right"/>
      <w:pPr>
        <w:ind w:left="6480" w:hanging="180"/>
      </w:pPr>
    </w:lvl>
  </w:abstractNum>
  <w:abstractNum w:abstractNumId="58" w15:restartNumberingAfterBreak="0">
    <w:nsid w:val="6B463009"/>
    <w:multiLevelType w:val="multilevel"/>
    <w:tmpl w:val="0100BA40"/>
    <w:lvl w:ilvl="0">
      <w:start w:val="37"/>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59" w15:restartNumberingAfterBreak="0">
    <w:nsid w:val="6E4E6797"/>
    <w:multiLevelType w:val="multilevel"/>
    <w:tmpl w:val="BAC6B198"/>
    <w:lvl w:ilvl="0">
      <w:start w:val="48"/>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60" w15:restartNumberingAfterBreak="0">
    <w:nsid w:val="6F5B4022"/>
    <w:multiLevelType w:val="hybridMultilevel"/>
    <w:tmpl w:val="432AF3C0"/>
    <w:lvl w:ilvl="0" w:tplc="51A20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F914F5E"/>
    <w:multiLevelType w:val="multilevel"/>
    <w:tmpl w:val="265010E0"/>
    <w:lvl w:ilvl="0">
      <w:start w:val="40"/>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62" w15:restartNumberingAfterBreak="0">
    <w:nsid w:val="74C33B98"/>
    <w:multiLevelType w:val="multilevel"/>
    <w:tmpl w:val="BABC5056"/>
    <w:lvl w:ilvl="0">
      <w:start w:val="50"/>
      <w:numFmt w:val="decimal"/>
      <w:lvlText w:val="%1"/>
      <w:lvlJc w:val="left"/>
      <w:pPr>
        <w:ind w:left="375" w:hanging="375"/>
      </w:pPr>
      <w:rPr>
        <w:rFonts w:ascii="Calibri" w:hAnsi="Calibri" w:cs="Times New Roman" w:hint="default"/>
        <w:color w:val="auto"/>
      </w:rPr>
    </w:lvl>
    <w:lvl w:ilvl="1">
      <w:start w:val="1"/>
      <w:numFmt w:val="decimal"/>
      <w:lvlText w:val="%1.%2"/>
      <w:lvlJc w:val="left"/>
      <w:pPr>
        <w:ind w:left="735" w:hanging="375"/>
      </w:pPr>
      <w:rPr>
        <w:rFonts w:ascii="Arial" w:hAnsi="Arial" w:cs="Arial" w:hint="default"/>
        <w:color w:val="auto"/>
      </w:rPr>
    </w:lvl>
    <w:lvl w:ilvl="2">
      <w:start w:val="1"/>
      <w:numFmt w:val="decimal"/>
      <w:lvlText w:val="%1.%2.%3"/>
      <w:lvlJc w:val="left"/>
      <w:pPr>
        <w:ind w:left="1440" w:hanging="720"/>
      </w:pPr>
      <w:rPr>
        <w:rFonts w:ascii="Arial" w:hAnsi="Arial" w:cs="Arial" w:hint="default"/>
        <w:color w:val="auto"/>
      </w:rPr>
    </w:lvl>
    <w:lvl w:ilvl="3">
      <w:start w:val="1"/>
      <w:numFmt w:val="decimal"/>
      <w:lvlText w:val="%1.%2.%3.%4"/>
      <w:lvlJc w:val="left"/>
      <w:pPr>
        <w:ind w:left="1800" w:hanging="720"/>
      </w:pPr>
      <w:rPr>
        <w:rFonts w:ascii="Calibri" w:hAnsi="Calibri" w:cs="Times New Roman" w:hint="default"/>
        <w:color w:val="auto"/>
      </w:rPr>
    </w:lvl>
    <w:lvl w:ilvl="4">
      <w:start w:val="1"/>
      <w:numFmt w:val="decimal"/>
      <w:lvlText w:val="%1.%2.%3.%4.%5"/>
      <w:lvlJc w:val="left"/>
      <w:pPr>
        <w:ind w:left="2520" w:hanging="1080"/>
      </w:pPr>
      <w:rPr>
        <w:rFonts w:ascii="Calibri" w:hAnsi="Calibri" w:cs="Times New Roman" w:hint="default"/>
        <w:color w:val="auto"/>
      </w:rPr>
    </w:lvl>
    <w:lvl w:ilvl="5">
      <w:start w:val="1"/>
      <w:numFmt w:val="decimal"/>
      <w:lvlText w:val="%1.%2.%3.%4.%5.%6"/>
      <w:lvlJc w:val="left"/>
      <w:pPr>
        <w:ind w:left="2880" w:hanging="1080"/>
      </w:pPr>
      <w:rPr>
        <w:rFonts w:ascii="Calibri" w:hAnsi="Calibri" w:cs="Times New Roman" w:hint="default"/>
        <w:color w:val="auto"/>
      </w:rPr>
    </w:lvl>
    <w:lvl w:ilvl="6">
      <w:start w:val="1"/>
      <w:numFmt w:val="decimal"/>
      <w:lvlText w:val="%1.%2.%3.%4.%5.%6.%7"/>
      <w:lvlJc w:val="left"/>
      <w:pPr>
        <w:ind w:left="3600" w:hanging="1440"/>
      </w:pPr>
      <w:rPr>
        <w:rFonts w:ascii="Calibri" w:hAnsi="Calibri" w:cs="Times New Roman" w:hint="default"/>
        <w:color w:val="auto"/>
      </w:rPr>
    </w:lvl>
    <w:lvl w:ilvl="7">
      <w:start w:val="1"/>
      <w:numFmt w:val="decimal"/>
      <w:lvlText w:val="%1.%2.%3.%4.%5.%6.%7.%8"/>
      <w:lvlJc w:val="left"/>
      <w:pPr>
        <w:ind w:left="3960" w:hanging="1440"/>
      </w:pPr>
      <w:rPr>
        <w:rFonts w:ascii="Calibri" w:hAnsi="Calibri" w:cs="Times New Roman" w:hint="default"/>
        <w:color w:val="auto"/>
      </w:rPr>
    </w:lvl>
    <w:lvl w:ilvl="8">
      <w:start w:val="1"/>
      <w:numFmt w:val="decimal"/>
      <w:lvlText w:val="%1.%2.%3.%4.%5.%6.%7.%8.%9"/>
      <w:lvlJc w:val="left"/>
      <w:pPr>
        <w:ind w:left="4680" w:hanging="1800"/>
      </w:pPr>
      <w:rPr>
        <w:rFonts w:ascii="Calibri" w:hAnsi="Calibri" w:cs="Times New Roman" w:hint="default"/>
        <w:color w:val="auto"/>
      </w:rPr>
    </w:lvl>
  </w:abstractNum>
  <w:abstractNum w:abstractNumId="63" w15:restartNumberingAfterBreak="0">
    <w:nsid w:val="7BB6450B"/>
    <w:multiLevelType w:val="multilevel"/>
    <w:tmpl w:val="DEE22AD2"/>
    <w:lvl w:ilvl="0">
      <w:start w:val="49"/>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64" w15:restartNumberingAfterBreak="0">
    <w:nsid w:val="7E740A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E9A35A3"/>
    <w:multiLevelType w:val="multilevel"/>
    <w:tmpl w:val="C0728CBC"/>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8"/>
  </w:num>
  <w:num w:numId="2">
    <w:abstractNumId w:val="60"/>
  </w:num>
  <w:num w:numId="3">
    <w:abstractNumId w:val="20"/>
  </w:num>
  <w:num w:numId="4">
    <w:abstractNumId w:val="62"/>
  </w:num>
  <w:num w:numId="5">
    <w:abstractNumId w:val="1"/>
  </w:num>
  <w:num w:numId="6">
    <w:abstractNumId w:val="4"/>
  </w:num>
  <w:num w:numId="7">
    <w:abstractNumId w:val="15"/>
  </w:num>
  <w:num w:numId="8">
    <w:abstractNumId w:val="2"/>
  </w:num>
  <w:num w:numId="9">
    <w:abstractNumId w:val="52"/>
  </w:num>
  <w:num w:numId="10">
    <w:abstractNumId w:val="38"/>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3"/>
  </w:num>
  <w:num w:numId="14">
    <w:abstractNumId w:val="58"/>
  </w:num>
  <w:num w:numId="15">
    <w:abstractNumId w:val="50"/>
  </w:num>
  <w:num w:numId="16">
    <w:abstractNumId w:val="37"/>
  </w:num>
  <w:num w:numId="17">
    <w:abstractNumId w:val="10"/>
  </w:num>
  <w:num w:numId="18">
    <w:abstractNumId w:val="56"/>
  </w:num>
  <w:num w:numId="19">
    <w:abstractNumId w:val="27"/>
  </w:num>
  <w:num w:numId="20">
    <w:abstractNumId w:val="61"/>
  </w:num>
  <w:num w:numId="21">
    <w:abstractNumId w:val="28"/>
  </w:num>
  <w:num w:numId="22">
    <w:abstractNumId w:val="12"/>
  </w:num>
  <w:num w:numId="23">
    <w:abstractNumId w:val="41"/>
  </w:num>
  <w:num w:numId="24">
    <w:abstractNumId w:val="5"/>
  </w:num>
  <w:num w:numId="25">
    <w:abstractNumId w:val="9"/>
  </w:num>
  <w:num w:numId="26">
    <w:abstractNumId w:val="32"/>
  </w:num>
  <w:num w:numId="27">
    <w:abstractNumId w:val="47"/>
  </w:num>
  <w:num w:numId="28">
    <w:abstractNumId w:val="59"/>
  </w:num>
  <w:num w:numId="29">
    <w:abstractNumId w:val="64"/>
  </w:num>
  <w:num w:numId="30">
    <w:abstractNumId w:val="63"/>
  </w:num>
  <w:num w:numId="31">
    <w:abstractNumId w:val="11"/>
  </w:num>
  <w:num w:numId="32">
    <w:abstractNumId w:val="46"/>
  </w:num>
  <w:num w:numId="33">
    <w:abstractNumId w:val="39"/>
  </w:num>
  <w:num w:numId="34">
    <w:abstractNumId w:val="35"/>
  </w:num>
  <w:num w:numId="35">
    <w:abstractNumId w:val="23"/>
  </w:num>
  <w:num w:numId="36">
    <w:abstractNumId w:val="31"/>
  </w:num>
  <w:num w:numId="37">
    <w:abstractNumId w:val="65"/>
  </w:num>
  <w:num w:numId="38">
    <w:abstractNumId w:val="26"/>
  </w:num>
  <w:num w:numId="39">
    <w:abstractNumId w:val="54"/>
  </w:num>
  <w:num w:numId="40">
    <w:abstractNumId w:val="51"/>
  </w:num>
  <w:num w:numId="41">
    <w:abstractNumId w:val="40"/>
  </w:num>
  <w:num w:numId="42">
    <w:abstractNumId w:val="34"/>
  </w:num>
  <w:num w:numId="43">
    <w:abstractNumId w:val="25"/>
  </w:num>
  <w:num w:numId="44">
    <w:abstractNumId w:val="43"/>
  </w:num>
  <w:num w:numId="45">
    <w:abstractNumId w:val="49"/>
  </w:num>
  <w:num w:numId="46">
    <w:abstractNumId w:val="3"/>
  </w:num>
  <w:num w:numId="47">
    <w:abstractNumId w:val="36"/>
  </w:num>
  <w:num w:numId="48">
    <w:abstractNumId w:val="0"/>
  </w:num>
  <w:num w:numId="49">
    <w:abstractNumId w:val="17"/>
  </w:num>
  <w:num w:numId="50">
    <w:abstractNumId w:val="42"/>
  </w:num>
  <w:num w:numId="51">
    <w:abstractNumId w:val="22"/>
  </w:num>
  <w:num w:numId="52">
    <w:abstractNumId w:val="57"/>
  </w:num>
  <w:num w:numId="53">
    <w:abstractNumId w:val="44"/>
  </w:num>
  <w:num w:numId="54">
    <w:abstractNumId w:val="29"/>
  </w:num>
  <w:num w:numId="55">
    <w:abstractNumId w:val="24"/>
  </w:num>
  <w:num w:numId="56">
    <w:abstractNumId w:val="45"/>
  </w:num>
  <w:num w:numId="57">
    <w:abstractNumId w:val="53"/>
  </w:num>
  <w:num w:numId="58">
    <w:abstractNumId w:val="21"/>
  </w:num>
  <w:num w:numId="59">
    <w:abstractNumId w:val="30"/>
  </w:num>
  <w:num w:numId="60">
    <w:abstractNumId w:val="7"/>
  </w:num>
  <w:num w:numId="61">
    <w:abstractNumId w:val="55"/>
  </w:num>
  <w:num w:numId="62">
    <w:abstractNumId w:val="13"/>
  </w:num>
  <w:num w:numId="63">
    <w:abstractNumId w:val="8"/>
  </w:num>
  <w:num w:numId="64">
    <w:abstractNumId w:val="6"/>
  </w:num>
  <w:num w:numId="65">
    <w:abstractNumId w:val="16"/>
  </w:num>
  <w:num w:numId="66">
    <w:abstractNumId w:val="18"/>
  </w:num>
  <w:num w:numId="67">
    <w:abstractNumId w:val="14"/>
  </w:num>
  <w:num w:numId="68">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033D2"/>
    <w:rsid w:val="00003AB0"/>
    <w:rsid w:val="000109D3"/>
    <w:rsid w:val="00011E01"/>
    <w:rsid w:val="00014102"/>
    <w:rsid w:val="000156DE"/>
    <w:rsid w:val="00015C19"/>
    <w:rsid w:val="00017054"/>
    <w:rsid w:val="0002277A"/>
    <w:rsid w:val="00022C69"/>
    <w:rsid w:val="00024D06"/>
    <w:rsid w:val="00025B8C"/>
    <w:rsid w:val="00026C3C"/>
    <w:rsid w:val="00026C8A"/>
    <w:rsid w:val="00027EF4"/>
    <w:rsid w:val="0003221B"/>
    <w:rsid w:val="00032A22"/>
    <w:rsid w:val="00033812"/>
    <w:rsid w:val="00034F41"/>
    <w:rsid w:val="00040160"/>
    <w:rsid w:val="00040ACB"/>
    <w:rsid w:val="00041414"/>
    <w:rsid w:val="00043E16"/>
    <w:rsid w:val="00046302"/>
    <w:rsid w:val="00047149"/>
    <w:rsid w:val="000472C8"/>
    <w:rsid w:val="00047A3E"/>
    <w:rsid w:val="00051403"/>
    <w:rsid w:val="000514AC"/>
    <w:rsid w:val="0005285D"/>
    <w:rsid w:val="000555D1"/>
    <w:rsid w:val="0005718A"/>
    <w:rsid w:val="00061C1A"/>
    <w:rsid w:val="000631A5"/>
    <w:rsid w:val="00063359"/>
    <w:rsid w:val="000637D1"/>
    <w:rsid w:val="0006517C"/>
    <w:rsid w:val="0006546B"/>
    <w:rsid w:val="0006599D"/>
    <w:rsid w:val="0006667E"/>
    <w:rsid w:val="0006749B"/>
    <w:rsid w:val="00074A8A"/>
    <w:rsid w:val="00075C4D"/>
    <w:rsid w:val="00076653"/>
    <w:rsid w:val="00077D7E"/>
    <w:rsid w:val="000801CB"/>
    <w:rsid w:val="00080FB2"/>
    <w:rsid w:val="000810FF"/>
    <w:rsid w:val="00081B53"/>
    <w:rsid w:val="00082081"/>
    <w:rsid w:val="00082284"/>
    <w:rsid w:val="00083325"/>
    <w:rsid w:val="00084615"/>
    <w:rsid w:val="00084AE5"/>
    <w:rsid w:val="00084D6A"/>
    <w:rsid w:val="00084E44"/>
    <w:rsid w:val="000923B3"/>
    <w:rsid w:val="00092601"/>
    <w:rsid w:val="00093685"/>
    <w:rsid w:val="00093846"/>
    <w:rsid w:val="00094D4F"/>
    <w:rsid w:val="000A21AE"/>
    <w:rsid w:val="000A3935"/>
    <w:rsid w:val="000A5866"/>
    <w:rsid w:val="000A76C0"/>
    <w:rsid w:val="000B09F5"/>
    <w:rsid w:val="000B42FF"/>
    <w:rsid w:val="000B4977"/>
    <w:rsid w:val="000B6AD9"/>
    <w:rsid w:val="000B758C"/>
    <w:rsid w:val="000C2326"/>
    <w:rsid w:val="000C3360"/>
    <w:rsid w:val="000C5D10"/>
    <w:rsid w:val="000C636F"/>
    <w:rsid w:val="000C6784"/>
    <w:rsid w:val="000C782F"/>
    <w:rsid w:val="000D1D8A"/>
    <w:rsid w:val="000D2B8F"/>
    <w:rsid w:val="000D78DB"/>
    <w:rsid w:val="000D7CA0"/>
    <w:rsid w:val="000E0FCC"/>
    <w:rsid w:val="000E0FD9"/>
    <w:rsid w:val="000E28CC"/>
    <w:rsid w:val="000E30A9"/>
    <w:rsid w:val="000E426D"/>
    <w:rsid w:val="000E56EE"/>
    <w:rsid w:val="000E5E39"/>
    <w:rsid w:val="000E6393"/>
    <w:rsid w:val="000E70C6"/>
    <w:rsid w:val="000E71DD"/>
    <w:rsid w:val="000F0604"/>
    <w:rsid w:val="000F1D94"/>
    <w:rsid w:val="000F3257"/>
    <w:rsid w:val="000F44F6"/>
    <w:rsid w:val="000F6702"/>
    <w:rsid w:val="000F7013"/>
    <w:rsid w:val="0010087D"/>
    <w:rsid w:val="00101558"/>
    <w:rsid w:val="0010253D"/>
    <w:rsid w:val="0010796B"/>
    <w:rsid w:val="00107F64"/>
    <w:rsid w:val="001119E2"/>
    <w:rsid w:val="0011493E"/>
    <w:rsid w:val="001172B6"/>
    <w:rsid w:val="00117A0E"/>
    <w:rsid w:val="0012088D"/>
    <w:rsid w:val="00120BAC"/>
    <w:rsid w:val="00123F29"/>
    <w:rsid w:val="001245C3"/>
    <w:rsid w:val="00124D09"/>
    <w:rsid w:val="001262D9"/>
    <w:rsid w:val="00132C58"/>
    <w:rsid w:val="00134DE9"/>
    <w:rsid w:val="00136504"/>
    <w:rsid w:val="00136F75"/>
    <w:rsid w:val="001378D5"/>
    <w:rsid w:val="00142098"/>
    <w:rsid w:val="00142FDB"/>
    <w:rsid w:val="00143304"/>
    <w:rsid w:val="00143B66"/>
    <w:rsid w:val="00147B13"/>
    <w:rsid w:val="00147B1B"/>
    <w:rsid w:val="001620F6"/>
    <w:rsid w:val="00163414"/>
    <w:rsid w:val="0016378E"/>
    <w:rsid w:val="00163CB9"/>
    <w:rsid w:val="001665BB"/>
    <w:rsid w:val="00166F0C"/>
    <w:rsid w:val="00172BB2"/>
    <w:rsid w:val="00173259"/>
    <w:rsid w:val="00173D5A"/>
    <w:rsid w:val="00173FD6"/>
    <w:rsid w:val="00175131"/>
    <w:rsid w:val="001762B6"/>
    <w:rsid w:val="00180311"/>
    <w:rsid w:val="001813CC"/>
    <w:rsid w:val="00181807"/>
    <w:rsid w:val="00185F24"/>
    <w:rsid w:val="00186942"/>
    <w:rsid w:val="00187823"/>
    <w:rsid w:val="00194762"/>
    <w:rsid w:val="00197BD2"/>
    <w:rsid w:val="001A0532"/>
    <w:rsid w:val="001A07F1"/>
    <w:rsid w:val="001A15F8"/>
    <w:rsid w:val="001A34CC"/>
    <w:rsid w:val="001A395A"/>
    <w:rsid w:val="001A4651"/>
    <w:rsid w:val="001A7A02"/>
    <w:rsid w:val="001B12E1"/>
    <w:rsid w:val="001B190B"/>
    <w:rsid w:val="001B19E0"/>
    <w:rsid w:val="001B5E89"/>
    <w:rsid w:val="001C2394"/>
    <w:rsid w:val="001C5822"/>
    <w:rsid w:val="001C5A99"/>
    <w:rsid w:val="001C7C64"/>
    <w:rsid w:val="001D1354"/>
    <w:rsid w:val="001D2C76"/>
    <w:rsid w:val="001D4F22"/>
    <w:rsid w:val="001D7B9B"/>
    <w:rsid w:val="001E0D43"/>
    <w:rsid w:val="001E10E9"/>
    <w:rsid w:val="001E43DF"/>
    <w:rsid w:val="001E4CE7"/>
    <w:rsid w:val="001E4FD7"/>
    <w:rsid w:val="001E6A70"/>
    <w:rsid w:val="001F0EFF"/>
    <w:rsid w:val="001F5249"/>
    <w:rsid w:val="002025FF"/>
    <w:rsid w:val="0020270A"/>
    <w:rsid w:val="00213B4C"/>
    <w:rsid w:val="002142D5"/>
    <w:rsid w:val="00215F16"/>
    <w:rsid w:val="00217072"/>
    <w:rsid w:val="002215FF"/>
    <w:rsid w:val="002218D4"/>
    <w:rsid w:val="00222410"/>
    <w:rsid w:val="002244AC"/>
    <w:rsid w:val="00224C8D"/>
    <w:rsid w:val="00227B25"/>
    <w:rsid w:val="00233E04"/>
    <w:rsid w:val="0023436B"/>
    <w:rsid w:val="00236B35"/>
    <w:rsid w:val="002401D0"/>
    <w:rsid w:val="00243638"/>
    <w:rsid w:val="002451F1"/>
    <w:rsid w:val="00245D2B"/>
    <w:rsid w:val="0025013F"/>
    <w:rsid w:val="00253794"/>
    <w:rsid w:val="00255C15"/>
    <w:rsid w:val="00257661"/>
    <w:rsid w:val="00260B24"/>
    <w:rsid w:val="00261504"/>
    <w:rsid w:val="00261EE4"/>
    <w:rsid w:val="002651B5"/>
    <w:rsid w:val="00265FAD"/>
    <w:rsid w:val="00266E91"/>
    <w:rsid w:val="002716E2"/>
    <w:rsid w:val="002741D7"/>
    <w:rsid w:val="002802B4"/>
    <w:rsid w:val="00280DC5"/>
    <w:rsid w:val="00281F68"/>
    <w:rsid w:val="00282668"/>
    <w:rsid w:val="00283AA1"/>
    <w:rsid w:val="00285C11"/>
    <w:rsid w:val="00285DA0"/>
    <w:rsid w:val="00290AF9"/>
    <w:rsid w:val="00290F37"/>
    <w:rsid w:val="002912DF"/>
    <w:rsid w:val="00295A27"/>
    <w:rsid w:val="002A03B6"/>
    <w:rsid w:val="002A0A34"/>
    <w:rsid w:val="002A0A8F"/>
    <w:rsid w:val="002A1037"/>
    <w:rsid w:val="002A41B4"/>
    <w:rsid w:val="002A4E3F"/>
    <w:rsid w:val="002A6E86"/>
    <w:rsid w:val="002A75C9"/>
    <w:rsid w:val="002A79A6"/>
    <w:rsid w:val="002B309E"/>
    <w:rsid w:val="002B30A1"/>
    <w:rsid w:val="002B3C39"/>
    <w:rsid w:val="002B3E3B"/>
    <w:rsid w:val="002B5851"/>
    <w:rsid w:val="002B5A06"/>
    <w:rsid w:val="002B5DDA"/>
    <w:rsid w:val="002B6178"/>
    <w:rsid w:val="002B6603"/>
    <w:rsid w:val="002B66B1"/>
    <w:rsid w:val="002B6B18"/>
    <w:rsid w:val="002C1416"/>
    <w:rsid w:val="002C3030"/>
    <w:rsid w:val="002C59BB"/>
    <w:rsid w:val="002C6B17"/>
    <w:rsid w:val="002C7530"/>
    <w:rsid w:val="002D0028"/>
    <w:rsid w:val="002D0658"/>
    <w:rsid w:val="002D15DC"/>
    <w:rsid w:val="002D1AAB"/>
    <w:rsid w:val="002D24A2"/>
    <w:rsid w:val="002D25DF"/>
    <w:rsid w:val="002E1C87"/>
    <w:rsid w:val="002F0089"/>
    <w:rsid w:val="002F15DD"/>
    <w:rsid w:val="002F2785"/>
    <w:rsid w:val="002F2937"/>
    <w:rsid w:val="002F36D1"/>
    <w:rsid w:val="002F4380"/>
    <w:rsid w:val="002F4980"/>
    <w:rsid w:val="002F6C6F"/>
    <w:rsid w:val="002F7059"/>
    <w:rsid w:val="00300297"/>
    <w:rsid w:val="00300312"/>
    <w:rsid w:val="0030120C"/>
    <w:rsid w:val="0030615B"/>
    <w:rsid w:val="00307950"/>
    <w:rsid w:val="003102B2"/>
    <w:rsid w:val="00312CC9"/>
    <w:rsid w:val="00313E61"/>
    <w:rsid w:val="00315BB9"/>
    <w:rsid w:val="00316E1A"/>
    <w:rsid w:val="00317386"/>
    <w:rsid w:val="00320E5D"/>
    <w:rsid w:val="00320EDF"/>
    <w:rsid w:val="00321DCD"/>
    <w:rsid w:val="0032319A"/>
    <w:rsid w:val="00323405"/>
    <w:rsid w:val="003237BF"/>
    <w:rsid w:val="00323C58"/>
    <w:rsid w:val="00324E86"/>
    <w:rsid w:val="0032590E"/>
    <w:rsid w:val="00325A9B"/>
    <w:rsid w:val="00325EC2"/>
    <w:rsid w:val="00326E9B"/>
    <w:rsid w:val="003273EC"/>
    <w:rsid w:val="003344D7"/>
    <w:rsid w:val="00334A2C"/>
    <w:rsid w:val="00335418"/>
    <w:rsid w:val="003361EF"/>
    <w:rsid w:val="0033695C"/>
    <w:rsid w:val="00340905"/>
    <w:rsid w:val="00341E80"/>
    <w:rsid w:val="00343544"/>
    <w:rsid w:val="00343C14"/>
    <w:rsid w:val="00344924"/>
    <w:rsid w:val="00345295"/>
    <w:rsid w:val="00347D81"/>
    <w:rsid w:val="003500DF"/>
    <w:rsid w:val="00350C15"/>
    <w:rsid w:val="00350CBD"/>
    <w:rsid w:val="00351BC4"/>
    <w:rsid w:val="00354BB0"/>
    <w:rsid w:val="00356E78"/>
    <w:rsid w:val="00361975"/>
    <w:rsid w:val="00362AD2"/>
    <w:rsid w:val="00363DAF"/>
    <w:rsid w:val="00363ED4"/>
    <w:rsid w:val="003662A3"/>
    <w:rsid w:val="003662E5"/>
    <w:rsid w:val="003711EF"/>
    <w:rsid w:val="00372DE6"/>
    <w:rsid w:val="00372E2B"/>
    <w:rsid w:val="00372F39"/>
    <w:rsid w:val="003754E0"/>
    <w:rsid w:val="00380C88"/>
    <w:rsid w:val="003814A8"/>
    <w:rsid w:val="00382615"/>
    <w:rsid w:val="00383BF6"/>
    <w:rsid w:val="00385478"/>
    <w:rsid w:val="00387B09"/>
    <w:rsid w:val="00393DA2"/>
    <w:rsid w:val="0039746A"/>
    <w:rsid w:val="003A0CA6"/>
    <w:rsid w:val="003A201B"/>
    <w:rsid w:val="003A3030"/>
    <w:rsid w:val="003A5C1A"/>
    <w:rsid w:val="003A6DCA"/>
    <w:rsid w:val="003A7049"/>
    <w:rsid w:val="003B0081"/>
    <w:rsid w:val="003B0EC7"/>
    <w:rsid w:val="003B2CC9"/>
    <w:rsid w:val="003B2E01"/>
    <w:rsid w:val="003B6B1A"/>
    <w:rsid w:val="003B6B53"/>
    <w:rsid w:val="003C076D"/>
    <w:rsid w:val="003C1E55"/>
    <w:rsid w:val="003C43A4"/>
    <w:rsid w:val="003C443B"/>
    <w:rsid w:val="003C77A8"/>
    <w:rsid w:val="003C7846"/>
    <w:rsid w:val="003D1E6A"/>
    <w:rsid w:val="003D2C0D"/>
    <w:rsid w:val="003D45F9"/>
    <w:rsid w:val="003D4FEB"/>
    <w:rsid w:val="003D7324"/>
    <w:rsid w:val="003D7796"/>
    <w:rsid w:val="003E2ED3"/>
    <w:rsid w:val="003E4825"/>
    <w:rsid w:val="003E7A49"/>
    <w:rsid w:val="003F1C45"/>
    <w:rsid w:val="003F437F"/>
    <w:rsid w:val="003F4642"/>
    <w:rsid w:val="003F5D25"/>
    <w:rsid w:val="003F6036"/>
    <w:rsid w:val="003F6FE0"/>
    <w:rsid w:val="003F7AB6"/>
    <w:rsid w:val="003F7BEE"/>
    <w:rsid w:val="00402F45"/>
    <w:rsid w:val="00403332"/>
    <w:rsid w:val="0041195E"/>
    <w:rsid w:val="0041232C"/>
    <w:rsid w:val="00413704"/>
    <w:rsid w:val="00417351"/>
    <w:rsid w:val="0042168F"/>
    <w:rsid w:val="0042235D"/>
    <w:rsid w:val="00422F41"/>
    <w:rsid w:val="00423330"/>
    <w:rsid w:val="00424434"/>
    <w:rsid w:val="004320B9"/>
    <w:rsid w:val="00432E7D"/>
    <w:rsid w:val="00433D1F"/>
    <w:rsid w:val="00435F77"/>
    <w:rsid w:val="004369B7"/>
    <w:rsid w:val="004401AF"/>
    <w:rsid w:val="00442C7E"/>
    <w:rsid w:val="00442E90"/>
    <w:rsid w:val="0044399C"/>
    <w:rsid w:val="00445F58"/>
    <w:rsid w:val="00451F0F"/>
    <w:rsid w:val="0045479D"/>
    <w:rsid w:val="004549EB"/>
    <w:rsid w:val="00456E8A"/>
    <w:rsid w:val="00457048"/>
    <w:rsid w:val="00461941"/>
    <w:rsid w:val="00463124"/>
    <w:rsid w:val="004632DB"/>
    <w:rsid w:val="00463C4D"/>
    <w:rsid w:val="004669A5"/>
    <w:rsid w:val="0047092C"/>
    <w:rsid w:val="00472BE2"/>
    <w:rsid w:val="00472DBF"/>
    <w:rsid w:val="00472E62"/>
    <w:rsid w:val="00472FAA"/>
    <w:rsid w:val="004845F1"/>
    <w:rsid w:val="00484DF0"/>
    <w:rsid w:val="004851CF"/>
    <w:rsid w:val="00486210"/>
    <w:rsid w:val="00486383"/>
    <w:rsid w:val="004863AF"/>
    <w:rsid w:val="00492365"/>
    <w:rsid w:val="00492562"/>
    <w:rsid w:val="00493C54"/>
    <w:rsid w:val="00496DAE"/>
    <w:rsid w:val="004A0C06"/>
    <w:rsid w:val="004A0E36"/>
    <w:rsid w:val="004A1898"/>
    <w:rsid w:val="004A2E5E"/>
    <w:rsid w:val="004A43EA"/>
    <w:rsid w:val="004A49DA"/>
    <w:rsid w:val="004B19B0"/>
    <w:rsid w:val="004B320C"/>
    <w:rsid w:val="004B7613"/>
    <w:rsid w:val="004B7C97"/>
    <w:rsid w:val="004B7E85"/>
    <w:rsid w:val="004C0E43"/>
    <w:rsid w:val="004C224B"/>
    <w:rsid w:val="004C392F"/>
    <w:rsid w:val="004C3F87"/>
    <w:rsid w:val="004C48C6"/>
    <w:rsid w:val="004C4F80"/>
    <w:rsid w:val="004C5DF0"/>
    <w:rsid w:val="004D36F3"/>
    <w:rsid w:val="004D3FD1"/>
    <w:rsid w:val="004E3413"/>
    <w:rsid w:val="004F12FE"/>
    <w:rsid w:val="005006B9"/>
    <w:rsid w:val="00500A5B"/>
    <w:rsid w:val="00500B14"/>
    <w:rsid w:val="00501715"/>
    <w:rsid w:val="00503F04"/>
    <w:rsid w:val="00506524"/>
    <w:rsid w:val="0050708F"/>
    <w:rsid w:val="00511AB6"/>
    <w:rsid w:val="005132D3"/>
    <w:rsid w:val="00514648"/>
    <w:rsid w:val="00525C09"/>
    <w:rsid w:val="005263C2"/>
    <w:rsid w:val="00526F22"/>
    <w:rsid w:val="00527870"/>
    <w:rsid w:val="00527F24"/>
    <w:rsid w:val="005301B0"/>
    <w:rsid w:val="00531127"/>
    <w:rsid w:val="00531EE2"/>
    <w:rsid w:val="00537A11"/>
    <w:rsid w:val="005414EA"/>
    <w:rsid w:val="00542300"/>
    <w:rsid w:val="005468F5"/>
    <w:rsid w:val="00546D0D"/>
    <w:rsid w:val="005529B3"/>
    <w:rsid w:val="005531FB"/>
    <w:rsid w:val="005570A4"/>
    <w:rsid w:val="00560070"/>
    <w:rsid w:val="005614BC"/>
    <w:rsid w:val="00561E25"/>
    <w:rsid w:val="0056398E"/>
    <w:rsid w:val="00563FBA"/>
    <w:rsid w:val="00564718"/>
    <w:rsid w:val="00565251"/>
    <w:rsid w:val="00565543"/>
    <w:rsid w:val="005710D2"/>
    <w:rsid w:val="00572D69"/>
    <w:rsid w:val="0057593E"/>
    <w:rsid w:val="0057722E"/>
    <w:rsid w:val="00577591"/>
    <w:rsid w:val="00581A0F"/>
    <w:rsid w:val="00581ECB"/>
    <w:rsid w:val="00584F94"/>
    <w:rsid w:val="0058591C"/>
    <w:rsid w:val="005865BF"/>
    <w:rsid w:val="005869DA"/>
    <w:rsid w:val="00586D87"/>
    <w:rsid w:val="00592A38"/>
    <w:rsid w:val="00593589"/>
    <w:rsid w:val="0059612F"/>
    <w:rsid w:val="00597FB2"/>
    <w:rsid w:val="005A05F4"/>
    <w:rsid w:val="005A119F"/>
    <w:rsid w:val="005A23DF"/>
    <w:rsid w:val="005A2E95"/>
    <w:rsid w:val="005A3485"/>
    <w:rsid w:val="005A4917"/>
    <w:rsid w:val="005A51A6"/>
    <w:rsid w:val="005A58E9"/>
    <w:rsid w:val="005B2B06"/>
    <w:rsid w:val="005B3508"/>
    <w:rsid w:val="005B3F7F"/>
    <w:rsid w:val="005B409D"/>
    <w:rsid w:val="005B44D8"/>
    <w:rsid w:val="005B47A9"/>
    <w:rsid w:val="005B4983"/>
    <w:rsid w:val="005B4B52"/>
    <w:rsid w:val="005B4CE8"/>
    <w:rsid w:val="005B4EAB"/>
    <w:rsid w:val="005B51AC"/>
    <w:rsid w:val="005C1E54"/>
    <w:rsid w:val="005C2D31"/>
    <w:rsid w:val="005C2F24"/>
    <w:rsid w:val="005C4D3D"/>
    <w:rsid w:val="005D16DA"/>
    <w:rsid w:val="005D2126"/>
    <w:rsid w:val="005D40FC"/>
    <w:rsid w:val="005D4831"/>
    <w:rsid w:val="005D4E7A"/>
    <w:rsid w:val="005D76EA"/>
    <w:rsid w:val="005E0F85"/>
    <w:rsid w:val="005F14D3"/>
    <w:rsid w:val="005F1B4E"/>
    <w:rsid w:val="005F1E24"/>
    <w:rsid w:val="005F23C2"/>
    <w:rsid w:val="005F364F"/>
    <w:rsid w:val="005F4491"/>
    <w:rsid w:val="005F5BF1"/>
    <w:rsid w:val="005F7A80"/>
    <w:rsid w:val="00601A2D"/>
    <w:rsid w:val="00601AEA"/>
    <w:rsid w:val="006036F8"/>
    <w:rsid w:val="006077FF"/>
    <w:rsid w:val="00610A09"/>
    <w:rsid w:val="00614151"/>
    <w:rsid w:val="006157AC"/>
    <w:rsid w:val="00615A1B"/>
    <w:rsid w:val="00617B72"/>
    <w:rsid w:val="006237DF"/>
    <w:rsid w:val="00627B2A"/>
    <w:rsid w:val="00635026"/>
    <w:rsid w:val="00635DFC"/>
    <w:rsid w:val="00640AFA"/>
    <w:rsid w:val="00640B58"/>
    <w:rsid w:val="0064104D"/>
    <w:rsid w:val="006418E0"/>
    <w:rsid w:val="00641A4F"/>
    <w:rsid w:val="00641CD6"/>
    <w:rsid w:val="0064628D"/>
    <w:rsid w:val="00647649"/>
    <w:rsid w:val="006477AA"/>
    <w:rsid w:val="006478EE"/>
    <w:rsid w:val="00650387"/>
    <w:rsid w:val="00650936"/>
    <w:rsid w:val="00654832"/>
    <w:rsid w:val="006577F1"/>
    <w:rsid w:val="00657C15"/>
    <w:rsid w:val="006614D0"/>
    <w:rsid w:val="00663AE7"/>
    <w:rsid w:val="00665B50"/>
    <w:rsid w:val="00672443"/>
    <w:rsid w:val="0067506B"/>
    <w:rsid w:val="00676EDA"/>
    <w:rsid w:val="006770CC"/>
    <w:rsid w:val="00680F09"/>
    <w:rsid w:val="00681718"/>
    <w:rsid w:val="00683E6C"/>
    <w:rsid w:val="00694F91"/>
    <w:rsid w:val="006961EE"/>
    <w:rsid w:val="006967FB"/>
    <w:rsid w:val="00697674"/>
    <w:rsid w:val="006A01C4"/>
    <w:rsid w:val="006A0E31"/>
    <w:rsid w:val="006A5B68"/>
    <w:rsid w:val="006B2057"/>
    <w:rsid w:val="006B2082"/>
    <w:rsid w:val="006B3D98"/>
    <w:rsid w:val="006B520D"/>
    <w:rsid w:val="006C33DB"/>
    <w:rsid w:val="006C425A"/>
    <w:rsid w:val="006C63A3"/>
    <w:rsid w:val="006D0A1F"/>
    <w:rsid w:val="006D2F3B"/>
    <w:rsid w:val="006D3A6F"/>
    <w:rsid w:val="006D3EA2"/>
    <w:rsid w:val="006D3FA6"/>
    <w:rsid w:val="006D588E"/>
    <w:rsid w:val="006E441C"/>
    <w:rsid w:val="006E44DA"/>
    <w:rsid w:val="006E54C1"/>
    <w:rsid w:val="006E561B"/>
    <w:rsid w:val="006E738F"/>
    <w:rsid w:val="006F0A6A"/>
    <w:rsid w:val="006F0CCB"/>
    <w:rsid w:val="006F38D3"/>
    <w:rsid w:val="006F474E"/>
    <w:rsid w:val="006F5701"/>
    <w:rsid w:val="006F6598"/>
    <w:rsid w:val="006F72A8"/>
    <w:rsid w:val="007025A1"/>
    <w:rsid w:val="00702DCA"/>
    <w:rsid w:val="00704D4C"/>
    <w:rsid w:val="00705298"/>
    <w:rsid w:val="00706C74"/>
    <w:rsid w:val="00706D3A"/>
    <w:rsid w:val="00713005"/>
    <w:rsid w:val="00713332"/>
    <w:rsid w:val="0071505F"/>
    <w:rsid w:val="00716FA7"/>
    <w:rsid w:val="00721D97"/>
    <w:rsid w:val="00722EAF"/>
    <w:rsid w:val="00723E40"/>
    <w:rsid w:val="0072423E"/>
    <w:rsid w:val="00727811"/>
    <w:rsid w:val="007304AA"/>
    <w:rsid w:val="00733F7E"/>
    <w:rsid w:val="00736072"/>
    <w:rsid w:val="007366EB"/>
    <w:rsid w:val="00737895"/>
    <w:rsid w:val="00741E59"/>
    <w:rsid w:val="00742423"/>
    <w:rsid w:val="00742527"/>
    <w:rsid w:val="00742987"/>
    <w:rsid w:val="00742ED1"/>
    <w:rsid w:val="0074324E"/>
    <w:rsid w:val="00745069"/>
    <w:rsid w:val="00753E99"/>
    <w:rsid w:val="00762404"/>
    <w:rsid w:val="007637EB"/>
    <w:rsid w:val="007653B7"/>
    <w:rsid w:val="007670B0"/>
    <w:rsid w:val="0077106F"/>
    <w:rsid w:val="00776131"/>
    <w:rsid w:val="00777B6C"/>
    <w:rsid w:val="0078189B"/>
    <w:rsid w:val="007821DD"/>
    <w:rsid w:val="00783D12"/>
    <w:rsid w:val="00785768"/>
    <w:rsid w:val="00786673"/>
    <w:rsid w:val="00787731"/>
    <w:rsid w:val="007954BF"/>
    <w:rsid w:val="00796422"/>
    <w:rsid w:val="00796BEA"/>
    <w:rsid w:val="007A0A92"/>
    <w:rsid w:val="007A1FC5"/>
    <w:rsid w:val="007A2967"/>
    <w:rsid w:val="007A3A01"/>
    <w:rsid w:val="007A47EC"/>
    <w:rsid w:val="007A531C"/>
    <w:rsid w:val="007A53E4"/>
    <w:rsid w:val="007A5539"/>
    <w:rsid w:val="007B03D2"/>
    <w:rsid w:val="007B307B"/>
    <w:rsid w:val="007B6E85"/>
    <w:rsid w:val="007B7A0E"/>
    <w:rsid w:val="007C1849"/>
    <w:rsid w:val="007C1948"/>
    <w:rsid w:val="007C2BC2"/>
    <w:rsid w:val="007C3058"/>
    <w:rsid w:val="007C36B5"/>
    <w:rsid w:val="007C7E31"/>
    <w:rsid w:val="007D1017"/>
    <w:rsid w:val="007D6DB4"/>
    <w:rsid w:val="007E0446"/>
    <w:rsid w:val="007E1AE1"/>
    <w:rsid w:val="007E2ACE"/>
    <w:rsid w:val="007E39FA"/>
    <w:rsid w:val="007E3DAA"/>
    <w:rsid w:val="007E3F62"/>
    <w:rsid w:val="007E4118"/>
    <w:rsid w:val="007E5A81"/>
    <w:rsid w:val="007E5B9B"/>
    <w:rsid w:val="007E7C9F"/>
    <w:rsid w:val="007F24E8"/>
    <w:rsid w:val="00801881"/>
    <w:rsid w:val="008029CE"/>
    <w:rsid w:val="0080303D"/>
    <w:rsid w:val="008049C1"/>
    <w:rsid w:val="00804AF1"/>
    <w:rsid w:val="0080678E"/>
    <w:rsid w:val="00812644"/>
    <w:rsid w:val="008139B5"/>
    <w:rsid w:val="008219E1"/>
    <w:rsid w:val="00822A56"/>
    <w:rsid w:val="00822D1C"/>
    <w:rsid w:val="00824D53"/>
    <w:rsid w:val="00825238"/>
    <w:rsid w:val="0082534E"/>
    <w:rsid w:val="008274B5"/>
    <w:rsid w:val="008303B1"/>
    <w:rsid w:val="00830670"/>
    <w:rsid w:val="0083102D"/>
    <w:rsid w:val="008340D0"/>
    <w:rsid w:val="00836541"/>
    <w:rsid w:val="00836C0E"/>
    <w:rsid w:val="00841710"/>
    <w:rsid w:val="00842B37"/>
    <w:rsid w:val="0084383D"/>
    <w:rsid w:val="00843889"/>
    <w:rsid w:val="00844F65"/>
    <w:rsid w:val="00845773"/>
    <w:rsid w:val="008527EF"/>
    <w:rsid w:val="0085297C"/>
    <w:rsid w:val="008531EF"/>
    <w:rsid w:val="00856519"/>
    <w:rsid w:val="00857D24"/>
    <w:rsid w:val="00857E69"/>
    <w:rsid w:val="008616A1"/>
    <w:rsid w:val="008636FB"/>
    <w:rsid w:val="00863A69"/>
    <w:rsid w:val="00863AED"/>
    <w:rsid w:val="0086434F"/>
    <w:rsid w:val="00865A45"/>
    <w:rsid w:val="00867E0E"/>
    <w:rsid w:val="0087174A"/>
    <w:rsid w:val="008718A4"/>
    <w:rsid w:val="00871D23"/>
    <w:rsid w:val="00876A5D"/>
    <w:rsid w:val="0088023C"/>
    <w:rsid w:val="00880964"/>
    <w:rsid w:val="00880B26"/>
    <w:rsid w:val="00884333"/>
    <w:rsid w:val="00885931"/>
    <w:rsid w:val="00886A91"/>
    <w:rsid w:val="0089061D"/>
    <w:rsid w:val="00892F6F"/>
    <w:rsid w:val="00893BD1"/>
    <w:rsid w:val="0089525A"/>
    <w:rsid w:val="008955EA"/>
    <w:rsid w:val="008957A5"/>
    <w:rsid w:val="0089699C"/>
    <w:rsid w:val="008A0BB1"/>
    <w:rsid w:val="008A4D50"/>
    <w:rsid w:val="008A5DD8"/>
    <w:rsid w:val="008A645D"/>
    <w:rsid w:val="008A7BD7"/>
    <w:rsid w:val="008B0BC0"/>
    <w:rsid w:val="008B202F"/>
    <w:rsid w:val="008B256B"/>
    <w:rsid w:val="008B391D"/>
    <w:rsid w:val="008B40E1"/>
    <w:rsid w:val="008B4B87"/>
    <w:rsid w:val="008B6806"/>
    <w:rsid w:val="008B7514"/>
    <w:rsid w:val="008C08D6"/>
    <w:rsid w:val="008C095E"/>
    <w:rsid w:val="008C0BE3"/>
    <w:rsid w:val="008C1C6D"/>
    <w:rsid w:val="008C2238"/>
    <w:rsid w:val="008C3184"/>
    <w:rsid w:val="008C3AFD"/>
    <w:rsid w:val="008C7E57"/>
    <w:rsid w:val="008D1B23"/>
    <w:rsid w:val="008D245E"/>
    <w:rsid w:val="008D25CD"/>
    <w:rsid w:val="008D2DDE"/>
    <w:rsid w:val="008D332D"/>
    <w:rsid w:val="008D34F8"/>
    <w:rsid w:val="008D3930"/>
    <w:rsid w:val="008D4720"/>
    <w:rsid w:val="008D4B89"/>
    <w:rsid w:val="008D62C4"/>
    <w:rsid w:val="008D68E1"/>
    <w:rsid w:val="008D7786"/>
    <w:rsid w:val="008E3B94"/>
    <w:rsid w:val="008E527E"/>
    <w:rsid w:val="008E5AE8"/>
    <w:rsid w:val="008E6879"/>
    <w:rsid w:val="008E77C7"/>
    <w:rsid w:val="008E7C78"/>
    <w:rsid w:val="008E7E89"/>
    <w:rsid w:val="008F0C7C"/>
    <w:rsid w:val="008F1501"/>
    <w:rsid w:val="008F49BC"/>
    <w:rsid w:val="008F5496"/>
    <w:rsid w:val="00900621"/>
    <w:rsid w:val="0090150A"/>
    <w:rsid w:val="00901FCD"/>
    <w:rsid w:val="0090302F"/>
    <w:rsid w:val="00903AA7"/>
    <w:rsid w:val="00905E6E"/>
    <w:rsid w:val="009073A6"/>
    <w:rsid w:val="00910285"/>
    <w:rsid w:val="00911F35"/>
    <w:rsid w:val="009130B7"/>
    <w:rsid w:val="00913C56"/>
    <w:rsid w:val="00913F96"/>
    <w:rsid w:val="0091408F"/>
    <w:rsid w:val="00914A91"/>
    <w:rsid w:val="00914CC9"/>
    <w:rsid w:val="00915ECE"/>
    <w:rsid w:val="00916F74"/>
    <w:rsid w:val="00917121"/>
    <w:rsid w:val="009176E1"/>
    <w:rsid w:val="009234A4"/>
    <w:rsid w:val="0092397A"/>
    <w:rsid w:val="009254F6"/>
    <w:rsid w:val="0092592B"/>
    <w:rsid w:val="00925F01"/>
    <w:rsid w:val="0092710B"/>
    <w:rsid w:val="00933161"/>
    <w:rsid w:val="00935925"/>
    <w:rsid w:val="0094189F"/>
    <w:rsid w:val="0094448E"/>
    <w:rsid w:val="0094468C"/>
    <w:rsid w:val="00947841"/>
    <w:rsid w:val="00951300"/>
    <w:rsid w:val="00951BA9"/>
    <w:rsid w:val="00952E22"/>
    <w:rsid w:val="009560A9"/>
    <w:rsid w:val="009562FC"/>
    <w:rsid w:val="00965177"/>
    <w:rsid w:val="00965D6E"/>
    <w:rsid w:val="00966B02"/>
    <w:rsid w:val="0097090E"/>
    <w:rsid w:val="00971E9E"/>
    <w:rsid w:val="00974F5B"/>
    <w:rsid w:val="009763D5"/>
    <w:rsid w:val="00977FAE"/>
    <w:rsid w:val="00982B41"/>
    <w:rsid w:val="00983CB6"/>
    <w:rsid w:val="00984F4F"/>
    <w:rsid w:val="00986B7C"/>
    <w:rsid w:val="00991083"/>
    <w:rsid w:val="00992B16"/>
    <w:rsid w:val="00993037"/>
    <w:rsid w:val="00994B1C"/>
    <w:rsid w:val="00995F4A"/>
    <w:rsid w:val="00996D87"/>
    <w:rsid w:val="00996F14"/>
    <w:rsid w:val="009A3AB3"/>
    <w:rsid w:val="009A48C0"/>
    <w:rsid w:val="009A64B2"/>
    <w:rsid w:val="009A725B"/>
    <w:rsid w:val="009A7E01"/>
    <w:rsid w:val="009B0968"/>
    <w:rsid w:val="009B1BE0"/>
    <w:rsid w:val="009B4BE6"/>
    <w:rsid w:val="009B4C62"/>
    <w:rsid w:val="009B549F"/>
    <w:rsid w:val="009B758B"/>
    <w:rsid w:val="009C2C61"/>
    <w:rsid w:val="009C4406"/>
    <w:rsid w:val="009C4634"/>
    <w:rsid w:val="009C5518"/>
    <w:rsid w:val="009C5E17"/>
    <w:rsid w:val="009C635D"/>
    <w:rsid w:val="009C64BE"/>
    <w:rsid w:val="009C7622"/>
    <w:rsid w:val="009C7D60"/>
    <w:rsid w:val="009D13F9"/>
    <w:rsid w:val="009D1E3D"/>
    <w:rsid w:val="009D30EF"/>
    <w:rsid w:val="009D3682"/>
    <w:rsid w:val="009D5D4A"/>
    <w:rsid w:val="009D6157"/>
    <w:rsid w:val="009D6940"/>
    <w:rsid w:val="009D696C"/>
    <w:rsid w:val="009D791C"/>
    <w:rsid w:val="009E054E"/>
    <w:rsid w:val="009E1F65"/>
    <w:rsid w:val="009E25CF"/>
    <w:rsid w:val="009E2D46"/>
    <w:rsid w:val="009E59C5"/>
    <w:rsid w:val="009F08E8"/>
    <w:rsid w:val="009F1929"/>
    <w:rsid w:val="009F7B3A"/>
    <w:rsid w:val="00A00239"/>
    <w:rsid w:val="00A006A1"/>
    <w:rsid w:val="00A02ACF"/>
    <w:rsid w:val="00A04C51"/>
    <w:rsid w:val="00A0560E"/>
    <w:rsid w:val="00A06643"/>
    <w:rsid w:val="00A06EAB"/>
    <w:rsid w:val="00A10C3A"/>
    <w:rsid w:val="00A116FF"/>
    <w:rsid w:val="00A12058"/>
    <w:rsid w:val="00A120C1"/>
    <w:rsid w:val="00A1361C"/>
    <w:rsid w:val="00A204E6"/>
    <w:rsid w:val="00A20610"/>
    <w:rsid w:val="00A20F42"/>
    <w:rsid w:val="00A211EA"/>
    <w:rsid w:val="00A22B84"/>
    <w:rsid w:val="00A27E22"/>
    <w:rsid w:val="00A3047C"/>
    <w:rsid w:val="00A30649"/>
    <w:rsid w:val="00A3141F"/>
    <w:rsid w:val="00A31E35"/>
    <w:rsid w:val="00A33219"/>
    <w:rsid w:val="00A4062D"/>
    <w:rsid w:val="00A4094C"/>
    <w:rsid w:val="00A435B2"/>
    <w:rsid w:val="00A466B3"/>
    <w:rsid w:val="00A51685"/>
    <w:rsid w:val="00A5367C"/>
    <w:rsid w:val="00A56903"/>
    <w:rsid w:val="00A57BD4"/>
    <w:rsid w:val="00A601A8"/>
    <w:rsid w:val="00A601EC"/>
    <w:rsid w:val="00A64478"/>
    <w:rsid w:val="00A65C9D"/>
    <w:rsid w:val="00A669E4"/>
    <w:rsid w:val="00A67371"/>
    <w:rsid w:val="00A701C6"/>
    <w:rsid w:val="00A70A5D"/>
    <w:rsid w:val="00A71CD2"/>
    <w:rsid w:val="00A7644D"/>
    <w:rsid w:val="00A7663E"/>
    <w:rsid w:val="00A7690C"/>
    <w:rsid w:val="00A774AC"/>
    <w:rsid w:val="00A7795B"/>
    <w:rsid w:val="00A77D6C"/>
    <w:rsid w:val="00A81622"/>
    <w:rsid w:val="00A9189F"/>
    <w:rsid w:val="00A92AFC"/>
    <w:rsid w:val="00A94ED9"/>
    <w:rsid w:val="00A951C8"/>
    <w:rsid w:val="00A96828"/>
    <w:rsid w:val="00AA0706"/>
    <w:rsid w:val="00AA0C83"/>
    <w:rsid w:val="00AA15E2"/>
    <w:rsid w:val="00AA1620"/>
    <w:rsid w:val="00AA39A1"/>
    <w:rsid w:val="00AA5173"/>
    <w:rsid w:val="00AA5C07"/>
    <w:rsid w:val="00AA5D9E"/>
    <w:rsid w:val="00AA6E1F"/>
    <w:rsid w:val="00AA6F4D"/>
    <w:rsid w:val="00AA7CCC"/>
    <w:rsid w:val="00AB0BF9"/>
    <w:rsid w:val="00AB1851"/>
    <w:rsid w:val="00AB399B"/>
    <w:rsid w:val="00AB528B"/>
    <w:rsid w:val="00AC163B"/>
    <w:rsid w:val="00AC3E1F"/>
    <w:rsid w:val="00AC42B0"/>
    <w:rsid w:val="00AC57B9"/>
    <w:rsid w:val="00AC6B0A"/>
    <w:rsid w:val="00AD034E"/>
    <w:rsid w:val="00AD04BE"/>
    <w:rsid w:val="00AD0624"/>
    <w:rsid w:val="00AD0790"/>
    <w:rsid w:val="00AD1023"/>
    <w:rsid w:val="00AD1FFD"/>
    <w:rsid w:val="00AD44CC"/>
    <w:rsid w:val="00AD50D9"/>
    <w:rsid w:val="00AE01FC"/>
    <w:rsid w:val="00AE3788"/>
    <w:rsid w:val="00AE411F"/>
    <w:rsid w:val="00AE4C10"/>
    <w:rsid w:val="00AE4D85"/>
    <w:rsid w:val="00AE7723"/>
    <w:rsid w:val="00AF23B6"/>
    <w:rsid w:val="00AF34DF"/>
    <w:rsid w:val="00AF3845"/>
    <w:rsid w:val="00AF5803"/>
    <w:rsid w:val="00B029DC"/>
    <w:rsid w:val="00B0362F"/>
    <w:rsid w:val="00B03FBB"/>
    <w:rsid w:val="00B04174"/>
    <w:rsid w:val="00B07081"/>
    <w:rsid w:val="00B07A8D"/>
    <w:rsid w:val="00B10B08"/>
    <w:rsid w:val="00B121F6"/>
    <w:rsid w:val="00B12285"/>
    <w:rsid w:val="00B12964"/>
    <w:rsid w:val="00B1458A"/>
    <w:rsid w:val="00B2002A"/>
    <w:rsid w:val="00B20712"/>
    <w:rsid w:val="00B25148"/>
    <w:rsid w:val="00B25FA5"/>
    <w:rsid w:val="00B30A65"/>
    <w:rsid w:val="00B30DB8"/>
    <w:rsid w:val="00B344C8"/>
    <w:rsid w:val="00B37A5E"/>
    <w:rsid w:val="00B40CF7"/>
    <w:rsid w:val="00B417F5"/>
    <w:rsid w:val="00B442F5"/>
    <w:rsid w:val="00B453D8"/>
    <w:rsid w:val="00B4605E"/>
    <w:rsid w:val="00B51B1C"/>
    <w:rsid w:val="00B520BF"/>
    <w:rsid w:val="00B52F84"/>
    <w:rsid w:val="00B52FA8"/>
    <w:rsid w:val="00B545ED"/>
    <w:rsid w:val="00B61A8D"/>
    <w:rsid w:val="00B63F0D"/>
    <w:rsid w:val="00B6687A"/>
    <w:rsid w:val="00B668B0"/>
    <w:rsid w:val="00B66EAA"/>
    <w:rsid w:val="00B677CB"/>
    <w:rsid w:val="00B71C3C"/>
    <w:rsid w:val="00B743BB"/>
    <w:rsid w:val="00B7561A"/>
    <w:rsid w:val="00B7585E"/>
    <w:rsid w:val="00B75BC0"/>
    <w:rsid w:val="00B769E5"/>
    <w:rsid w:val="00B8111F"/>
    <w:rsid w:val="00B824CC"/>
    <w:rsid w:val="00B82FC6"/>
    <w:rsid w:val="00B84558"/>
    <w:rsid w:val="00B84899"/>
    <w:rsid w:val="00B84A75"/>
    <w:rsid w:val="00B86C76"/>
    <w:rsid w:val="00B876C1"/>
    <w:rsid w:val="00B9070D"/>
    <w:rsid w:val="00B928A3"/>
    <w:rsid w:val="00B94191"/>
    <w:rsid w:val="00B9514A"/>
    <w:rsid w:val="00B95B9C"/>
    <w:rsid w:val="00BA5536"/>
    <w:rsid w:val="00BB02BD"/>
    <w:rsid w:val="00BB0D96"/>
    <w:rsid w:val="00BB13E7"/>
    <w:rsid w:val="00BB177F"/>
    <w:rsid w:val="00BB212B"/>
    <w:rsid w:val="00BB40A9"/>
    <w:rsid w:val="00BC21D9"/>
    <w:rsid w:val="00BC2DEA"/>
    <w:rsid w:val="00BC676B"/>
    <w:rsid w:val="00BC7791"/>
    <w:rsid w:val="00BC78E9"/>
    <w:rsid w:val="00BD4744"/>
    <w:rsid w:val="00BD4D8C"/>
    <w:rsid w:val="00BD5332"/>
    <w:rsid w:val="00BE079B"/>
    <w:rsid w:val="00BE147F"/>
    <w:rsid w:val="00BE473C"/>
    <w:rsid w:val="00BE4B17"/>
    <w:rsid w:val="00BE4CFE"/>
    <w:rsid w:val="00BE4D17"/>
    <w:rsid w:val="00BE5552"/>
    <w:rsid w:val="00BE5F1A"/>
    <w:rsid w:val="00BE71C2"/>
    <w:rsid w:val="00BF0113"/>
    <w:rsid w:val="00BF05C3"/>
    <w:rsid w:val="00BF3E1C"/>
    <w:rsid w:val="00BF650B"/>
    <w:rsid w:val="00BF7886"/>
    <w:rsid w:val="00BF79EC"/>
    <w:rsid w:val="00C007B7"/>
    <w:rsid w:val="00C02824"/>
    <w:rsid w:val="00C04D75"/>
    <w:rsid w:val="00C05B1C"/>
    <w:rsid w:val="00C11B11"/>
    <w:rsid w:val="00C1309F"/>
    <w:rsid w:val="00C14C31"/>
    <w:rsid w:val="00C204AC"/>
    <w:rsid w:val="00C20BA9"/>
    <w:rsid w:val="00C20D7C"/>
    <w:rsid w:val="00C21063"/>
    <w:rsid w:val="00C21F75"/>
    <w:rsid w:val="00C264C4"/>
    <w:rsid w:val="00C31ABF"/>
    <w:rsid w:val="00C32D4F"/>
    <w:rsid w:val="00C342FB"/>
    <w:rsid w:val="00C34B53"/>
    <w:rsid w:val="00C35C35"/>
    <w:rsid w:val="00C368ED"/>
    <w:rsid w:val="00C36EBD"/>
    <w:rsid w:val="00C37455"/>
    <w:rsid w:val="00C37DE9"/>
    <w:rsid w:val="00C40379"/>
    <w:rsid w:val="00C4082A"/>
    <w:rsid w:val="00C40C4E"/>
    <w:rsid w:val="00C418FB"/>
    <w:rsid w:val="00C424DB"/>
    <w:rsid w:val="00C43B72"/>
    <w:rsid w:val="00C463B5"/>
    <w:rsid w:val="00C465F4"/>
    <w:rsid w:val="00C53EF7"/>
    <w:rsid w:val="00C53F96"/>
    <w:rsid w:val="00C55A6F"/>
    <w:rsid w:val="00C565A1"/>
    <w:rsid w:val="00C569C3"/>
    <w:rsid w:val="00C6024D"/>
    <w:rsid w:val="00C607E8"/>
    <w:rsid w:val="00C6165F"/>
    <w:rsid w:val="00C63C3C"/>
    <w:rsid w:val="00C64052"/>
    <w:rsid w:val="00C64BEF"/>
    <w:rsid w:val="00C66BA4"/>
    <w:rsid w:val="00C66BE5"/>
    <w:rsid w:val="00C70DC6"/>
    <w:rsid w:val="00C72671"/>
    <w:rsid w:val="00C72C8C"/>
    <w:rsid w:val="00C76675"/>
    <w:rsid w:val="00C80271"/>
    <w:rsid w:val="00C8039C"/>
    <w:rsid w:val="00C924EA"/>
    <w:rsid w:val="00C9258A"/>
    <w:rsid w:val="00C93FD0"/>
    <w:rsid w:val="00C945FC"/>
    <w:rsid w:val="00C94C08"/>
    <w:rsid w:val="00C953A2"/>
    <w:rsid w:val="00C960C0"/>
    <w:rsid w:val="00C9620F"/>
    <w:rsid w:val="00C96B3D"/>
    <w:rsid w:val="00C96DC6"/>
    <w:rsid w:val="00CA4998"/>
    <w:rsid w:val="00CA6610"/>
    <w:rsid w:val="00CB2579"/>
    <w:rsid w:val="00CB47D5"/>
    <w:rsid w:val="00CB5EDA"/>
    <w:rsid w:val="00CC0245"/>
    <w:rsid w:val="00CC05DB"/>
    <w:rsid w:val="00CC3545"/>
    <w:rsid w:val="00CC360C"/>
    <w:rsid w:val="00CC4319"/>
    <w:rsid w:val="00CC51C3"/>
    <w:rsid w:val="00CC5747"/>
    <w:rsid w:val="00CC5DAC"/>
    <w:rsid w:val="00CC5E5F"/>
    <w:rsid w:val="00CD02D0"/>
    <w:rsid w:val="00CD03D4"/>
    <w:rsid w:val="00CD15E8"/>
    <w:rsid w:val="00CD1E95"/>
    <w:rsid w:val="00CD3706"/>
    <w:rsid w:val="00CE22E7"/>
    <w:rsid w:val="00CE2310"/>
    <w:rsid w:val="00CE271A"/>
    <w:rsid w:val="00CE5864"/>
    <w:rsid w:val="00CE5A24"/>
    <w:rsid w:val="00CE5AFD"/>
    <w:rsid w:val="00CE5F99"/>
    <w:rsid w:val="00CF0CDB"/>
    <w:rsid w:val="00CF14A8"/>
    <w:rsid w:val="00CF18B1"/>
    <w:rsid w:val="00CF31ED"/>
    <w:rsid w:val="00D003E4"/>
    <w:rsid w:val="00D021CC"/>
    <w:rsid w:val="00D0289F"/>
    <w:rsid w:val="00D02B19"/>
    <w:rsid w:val="00D02E9E"/>
    <w:rsid w:val="00D03765"/>
    <w:rsid w:val="00D0462B"/>
    <w:rsid w:val="00D0575A"/>
    <w:rsid w:val="00D05FF4"/>
    <w:rsid w:val="00D103FD"/>
    <w:rsid w:val="00D119A1"/>
    <w:rsid w:val="00D12409"/>
    <w:rsid w:val="00D14917"/>
    <w:rsid w:val="00D14C57"/>
    <w:rsid w:val="00D1776E"/>
    <w:rsid w:val="00D1779A"/>
    <w:rsid w:val="00D21366"/>
    <w:rsid w:val="00D23356"/>
    <w:rsid w:val="00D239DC"/>
    <w:rsid w:val="00D26160"/>
    <w:rsid w:val="00D262BC"/>
    <w:rsid w:val="00D30865"/>
    <w:rsid w:val="00D36AD7"/>
    <w:rsid w:val="00D37437"/>
    <w:rsid w:val="00D42712"/>
    <w:rsid w:val="00D44ACA"/>
    <w:rsid w:val="00D56A88"/>
    <w:rsid w:val="00D620BE"/>
    <w:rsid w:val="00D63611"/>
    <w:rsid w:val="00D6460E"/>
    <w:rsid w:val="00D65350"/>
    <w:rsid w:val="00D654E4"/>
    <w:rsid w:val="00D656FA"/>
    <w:rsid w:val="00D66299"/>
    <w:rsid w:val="00D674B0"/>
    <w:rsid w:val="00D7125E"/>
    <w:rsid w:val="00D74E1F"/>
    <w:rsid w:val="00D76633"/>
    <w:rsid w:val="00D77253"/>
    <w:rsid w:val="00D81270"/>
    <w:rsid w:val="00D8158C"/>
    <w:rsid w:val="00D81C2A"/>
    <w:rsid w:val="00D84788"/>
    <w:rsid w:val="00D85ECE"/>
    <w:rsid w:val="00D903DC"/>
    <w:rsid w:val="00D92133"/>
    <w:rsid w:val="00D93A48"/>
    <w:rsid w:val="00D9453F"/>
    <w:rsid w:val="00D96D76"/>
    <w:rsid w:val="00D97066"/>
    <w:rsid w:val="00D97C5A"/>
    <w:rsid w:val="00DA0183"/>
    <w:rsid w:val="00DA5D9D"/>
    <w:rsid w:val="00DA690C"/>
    <w:rsid w:val="00DB1264"/>
    <w:rsid w:val="00DB546B"/>
    <w:rsid w:val="00DB7ACA"/>
    <w:rsid w:val="00DC0898"/>
    <w:rsid w:val="00DC2096"/>
    <w:rsid w:val="00DC373D"/>
    <w:rsid w:val="00DC742C"/>
    <w:rsid w:val="00DD198A"/>
    <w:rsid w:val="00DD440D"/>
    <w:rsid w:val="00DD52DB"/>
    <w:rsid w:val="00DD546E"/>
    <w:rsid w:val="00DD704C"/>
    <w:rsid w:val="00DD72A8"/>
    <w:rsid w:val="00DE1C09"/>
    <w:rsid w:val="00DE2F3F"/>
    <w:rsid w:val="00DE42F4"/>
    <w:rsid w:val="00DE444A"/>
    <w:rsid w:val="00DE45FA"/>
    <w:rsid w:val="00DE490F"/>
    <w:rsid w:val="00DE78A4"/>
    <w:rsid w:val="00DF11AC"/>
    <w:rsid w:val="00DF21FA"/>
    <w:rsid w:val="00DF2EAD"/>
    <w:rsid w:val="00DF6229"/>
    <w:rsid w:val="00DF7467"/>
    <w:rsid w:val="00E01A03"/>
    <w:rsid w:val="00E05633"/>
    <w:rsid w:val="00E060EE"/>
    <w:rsid w:val="00E078BE"/>
    <w:rsid w:val="00E10163"/>
    <w:rsid w:val="00E17B75"/>
    <w:rsid w:val="00E20EF4"/>
    <w:rsid w:val="00E21853"/>
    <w:rsid w:val="00E24016"/>
    <w:rsid w:val="00E244EF"/>
    <w:rsid w:val="00E2686B"/>
    <w:rsid w:val="00E26BEE"/>
    <w:rsid w:val="00E3145C"/>
    <w:rsid w:val="00E375AA"/>
    <w:rsid w:val="00E4011A"/>
    <w:rsid w:val="00E41F40"/>
    <w:rsid w:val="00E4391F"/>
    <w:rsid w:val="00E4435D"/>
    <w:rsid w:val="00E46046"/>
    <w:rsid w:val="00E464DE"/>
    <w:rsid w:val="00E46CF2"/>
    <w:rsid w:val="00E4742E"/>
    <w:rsid w:val="00E47D05"/>
    <w:rsid w:val="00E47F04"/>
    <w:rsid w:val="00E524B5"/>
    <w:rsid w:val="00E5479C"/>
    <w:rsid w:val="00E54DF1"/>
    <w:rsid w:val="00E551AF"/>
    <w:rsid w:val="00E5622D"/>
    <w:rsid w:val="00E57B25"/>
    <w:rsid w:val="00E60E97"/>
    <w:rsid w:val="00E623FA"/>
    <w:rsid w:val="00E64FBC"/>
    <w:rsid w:val="00E65071"/>
    <w:rsid w:val="00E674A1"/>
    <w:rsid w:val="00E71410"/>
    <w:rsid w:val="00E725DA"/>
    <w:rsid w:val="00E736D0"/>
    <w:rsid w:val="00E75D61"/>
    <w:rsid w:val="00E7710E"/>
    <w:rsid w:val="00E7776D"/>
    <w:rsid w:val="00E80161"/>
    <w:rsid w:val="00E814E2"/>
    <w:rsid w:val="00E8520D"/>
    <w:rsid w:val="00E86835"/>
    <w:rsid w:val="00E87284"/>
    <w:rsid w:val="00E92147"/>
    <w:rsid w:val="00E97045"/>
    <w:rsid w:val="00E97D46"/>
    <w:rsid w:val="00EA01BF"/>
    <w:rsid w:val="00EA0EC7"/>
    <w:rsid w:val="00EA1A2A"/>
    <w:rsid w:val="00EA22AE"/>
    <w:rsid w:val="00EA2576"/>
    <w:rsid w:val="00EA37E7"/>
    <w:rsid w:val="00EA3E37"/>
    <w:rsid w:val="00EA4B03"/>
    <w:rsid w:val="00EA6925"/>
    <w:rsid w:val="00EA6AF6"/>
    <w:rsid w:val="00EA7B45"/>
    <w:rsid w:val="00EB055F"/>
    <w:rsid w:val="00EB1237"/>
    <w:rsid w:val="00EB1DD4"/>
    <w:rsid w:val="00EB2D52"/>
    <w:rsid w:val="00EB2DFC"/>
    <w:rsid w:val="00EB4709"/>
    <w:rsid w:val="00EB4BAC"/>
    <w:rsid w:val="00EB4EDC"/>
    <w:rsid w:val="00EB5895"/>
    <w:rsid w:val="00EB6DD1"/>
    <w:rsid w:val="00EB7331"/>
    <w:rsid w:val="00EB79B8"/>
    <w:rsid w:val="00EC1FD0"/>
    <w:rsid w:val="00EC2617"/>
    <w:rsid w:val="00EC5147"/>
    <w:rsid w:val="00EC6785"/>
    <w:rsid w:val="00EC7484"/>
    <w:rsid w:val="00EC7A5C"/>
    <w:rsid w:val="00ED1757"/>
    <w:rsid w:val="00ED2E82"/>
    <w:rsid w:val="00ED348F"/>
    <w:rsid w:val="00ED4096"/>
    <w:rsid w:val="00ED6B72"/>
    <w:rsid w:val="00ED6E64"/>
    <w:rsid w:val="00ED7620"/>
    <w:rsid w:val="00ED774A"/>
    <w:rsid w:val="00EE4C3E"/>
    <w:rsid w:val="00EE4F68"/>
    <w:rsid w:val="00EE67E2"/>
    <w:rsid w:val="00EE7346"/>
    <w:rsid w:val="00EE77C3"/>
    <w:rsid w:val="00EE7BBD"/>
    <w:rsid w:val="00EF16C5"/>
    <w:rsid w:val="00EF3CAF"/>
    <w:rsid w:val="00EF409B"/>
    <w:rsid w:val="00EF6CB4"/>
    <w:rsid w:val="00EF6E27"/>
    <w:rsid w:val="00F00538"/>
    <w:rsid w:val="00F010C2"/>
    <w:rsid w:val="00F01B78"/>
    <w:rsid w:val="00F02DF1"/>
    <w:rsid w:val="00F02ECC"/>
    <w:rsid w:val="00F02F0A"/>
    <w:rsid w:val="00F06C95"/>
    <w:rsid w:val="00F075D7"/>
    <w:rsid w:val="00F078ED"/>
    <w:rsid w:val="00F11494"/>
    <w:rsid w:val="00F11E08"/>
    <w:rsid w:val="00F13306"/>
    <w:rsid w:val="00F163AD"/>
    <w:rsid w:val="00F213D2"/>
    <w:rsid w:val="00F2170B"/>
    <w:rsid w:val="00F25177"/>
    <w:rsid w:val="00F33B6D"/>
    <w:rsid w:val="00F34C74"/>
    <w:rsid w:val="00F379F6"/>
    <w:rsid w:val="00F40101"/>
    <w:rsid w:val="00F456A8"/>
    <w:rsid w:val="00F463C4"/>
    <w:rsid w:val="00F46672"/>
    <w:rsid w:val="00F50292"/>
    <w:rsid w:val="00F50E01"/>
    <w:rsid w:val="00F51751"/>
    <w:rsid w:val="00F547C0"/>
    <w:rsid w:val="00F54B1A"/>
    <w:rsid w:val="00F56449"/>
    <w:rsid w:val="00F5693A"/>
    <w:rsid w:val="00F56D82"/>
    <w:rsid w:val="00F572AC"/>
    <w:rsid w:val="00F576CF"/>
    <w:rsid w:val="00F60B5E"/>
    <w:rsid w:val="00F649B3"/>
    <w:rsid w:val="00F6671D"/>
    <w:rsid w:val="00F66928"/>
    <w:rsid w:val="00F67274"/>
    <w:rsid w:val="00F73D66"/>
    <w:rsid w:val="00F7414C"/>
    <w:rsid w:val="00F74B12"/>
    <w:rsid w:val="00F74F32"/>
    <w:rsid w:val="00F74F3B"/>
    <w:rsid w:val="00F82795"/>
    <w:rsid w:val="00F84899"/>
    <w:rsid w:val="00F85B8B"/>
    <w:rsid w:val="00F866E4"/>
    <w:rsid w:val="00F87DAE"/>
    <w:rsid w:val="00F907EE"/>
    <w:rsid w:val="00F94165"/>
    <w:rsid w:val="00F94B57"/>
    <w:rsid w:val="00F94E20"/>
    <w:rsid w:val="00F95AAF"/>
    <w:rsid w:val="00F97CB5"/>
    <w:rsid w:val="00FA14BF"/>
    <w:rsid w:val="00FA15DB"/>
    <w:rsid w:val="00FA1C60"/>
    <w:rsid w:val="00FA21F5"/>
    <w:rsid w:val="00FA4D42"/>
    <w:rsid w:val="00FA4ED1"/>
    <w:rsid w:val="00FA651B"/>
    <w:rsid w:val="00FA6F4F"/>
    <w:rsid w:val="00FB0D1B"/>
    <w:rsid w:val="00FB2988"/>
    <w:rsid w:val="00FB30C0"/>
    <w:rsid w:val="00FB3E7F"/>
    <w:rsid w:val="00FB5AC1"/>
    <w:rsid w:val="00FB6ED8"/>
    <w:rsid w:val="00FC3D80"/>
    <w:rsid w:val="00FC442A"/>
    <w:rsid w:val="00FC498D"/>
    <w:rsid w:val="00FC7FAC"/>
    <w:rsid w:val="00FD13EF"/>
    <w:rsid w:val="00FD4004"/>
    <w:rsid w:val="00FD6498"/>
    <w:rsid w:val="00FD6C16"/>
    <w:rsid w:val="00FE0036"/>
    <w:rsid w:val="00FE2049"/>
    <w:rsid w:val="00FE2E7C"/>
    <w:rsid w:val="00FF0C1F"/>
    <w:rsid w:val="00FF1120"/>
    <w:rsid w:val="00FF1DD7"/>
    <w:rsid w:val="00FF2600"/>
    <w:rsid w:val="00FF2E20"/>
    <w:rsid w:val="00FF43C6"/>
    <w:rsid w:val="00FF5981"/>
    <w:rsid w:val="00FF6745"/>
    <w:rsid w:val="00FF68A1"/>
    <w:rsid w:val="042091DD"/>
    <w:rsid w:val="0C7128FE"/>
    <w:rsid w:val="0D99514D"/>
    <w:rsid w:val="0E809908"/>
    <w:rsid w:val="127D07B2"/>
    <w:rsid w:val="1966C0CB"/>
    <w:rsid w:val="1A0DFD68"/>
    <w:rsid w:val="1B27CF49"/>
    <w:rsid w:val="26115A6E"/>
    <w:rsid w:val="27541FE8"/>
    <w:rsid w:val="2E114E66"/>
    <w:rsid w:val="2EF09258"/>
    <w:rsid w:val="31759362"/>
    <w:rsid w:val="319BF9C0"/>
    <w:rsid w:val="35FCD1EB"/>
    <w:rsid w:val="366F6AE3"/>
    <w:rsid w:val="3E168A7B"/>
    <w:rsid w:val="3E61546B"/>
    <w:rsid w:val="3EA51C6A"/>
    <w:rsid w:val="3EBE44C7"/>
    <w:rsid w:val="3F579908"/>
    <w:rsid w:val="414B4C3D"/>
    <w:rsid w:val="46CD9B73"/>
    <w:rsid w:val="49ABF498"/>
    <w:rsid w:val="4C1A7209"/>
    <w:rsid w:val="4E0DA148"/>
    <w:rsid w:val="4F5212CB"/>
    <w:rsid w:val="4F93E99F"/>
    <w:rsid w:val="5084876D"/>
    <w:rsid w:val="51D3DA5A"/>
    <w:rsid w:val="542583EE"/>
    <w:rsid w:val="55283949"/>
    <w:rsid w:val="5D06C323"/>
    <w:rsid w:val="5DF686E9"/>
    <w:rsid w:val="5E3D3BA7"/>
    <w:rsid w:val="6097162E"/>
    <w:rsid w:val="65027B2D"/>
    <w:rsid w:val="6D65ABC9"/>
    <w:rsid w:val="6F493BA9"/>
    <w:rsid w:val="6FFE954A"/>
    <w:rsid w:val="70A0B42A"/>
    <w:rsid w:val="72D0AE30"/>
    <w:rsid w:val="767787E9"/>
    <w:rsid w:val="7B15F29C"/>
    <w:rsid w:val="7E8E6DF8"/>
    <w:rsid w:val="7EEE4BB9"/>
    <w:rsid w:val="7F4244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D482E9"/>
  <w15:chartTrackingRefBased/>
  <w15:docId w15:val="{0941EB7C-CDA5-4780-BE4C-BAE4FD48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 w:type="paragraph" w:styleId="NormalWeb">
    <w:name w:val="Normal (Web)"/>
    <w:basedOn w:val="Normal"/>
    <w:uiPriority w:val="99"/>
    <w:unhideWhenUsed/>
    <w:rsid w:val="00FE2E7C"/>
    <w:pPr>
      <w:spacing w:before="100" w:beforeAutospacing="1" w:after="100" w:afterAutospacing="1"/>
    </w:pPr>
    <w:rPr>
      <w:rFonts w:ascii="Times New Roman" w:hAnsi="Times New Roman"/>
      <w:sz w:val="24"/>
      <w:szCs w:val="24"/>
    </w:rPr>
  </w:style>
  <w:style w:type="character" w:customStyle="1" w:styleId="ReportTemplate">
    <w:name w:val="Report Template"/>
    <w:uiPriority w:val="1"/>
    <w:qFormat/>
    <w:rsid w:val="00433D1F"/>
  </w:style>
  <w:style w:type="character" w:customStyle="1" w:styleId="s14">
    <w:name w:val="s14"/>
    <w:basedOn w:val="DefaultParagraphFont"/>
    <w:rsid w:val="005F23C2"/>
  </w:style>
  <w:style w:type="paragraph" w:customStyle="1" w:styleId="lgasubhead10">
    <w:name w:val="lgasubhead1"/>
    <w:basedOn w:val="Normal"/>
    <w:rsid w:val="00ED4096"/>
    <w:pPr>
      <w:spacing w:before="100" w:beforeAutospacing="1" w:after="100" w:afterAutospacing="1"/>
    </w:pPr>
    <w:rPr>
      <w:rFonts w:ascii="Times New Roman" w:eastAsiaTheme="minorHAnsi" w:hAnsi="Times New Roman"/>
      <w:sz w:val="24"/>
      <w:szCs w:val="24"/>
    </w:rPr>
  </w:style>
  <w:style w:type="character" w:customStyle="1" w:styleId="s12">
    <w:name w:val="s12"/>
    <w:basedOn w:val="DefaultParagraphFont"/>
    <w:rsid w:val="00640AFA"/>
  </w:style>
  <w:style w:type="character" w:customStyle="1" w:styleId="s46">
    <w:name w:val="s46"/>
    <w:basedOn w:val="DefaultParagraphFont"/>
    <w:rsid w:val="00640AFA"/>
  </w:style>
  <w:style w:type="character" w:customStyle="1" w:styleId="None">
    <w:name w:val="None"/>
    <w:rsid w:val="00640AFA"/>
  </w:style>
  <w:style w:type="paragraph" w:customStyle="1" w:styleId="paragraph">
    <w:name w:val="paragraph"/>
    <w:basedOn w:val="Normal"/>
    <w:rsid w:val="00A7663E"/>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A7663E"/>
  </w:style>
  <w:style w:type="character" w:customStyle="1" w:styleId="eop">
    <w:name w:val="eop"/>
    <w:basedOn w:val="DefaultParagraphFont"/>
    <w:rsid w:val="00A7663E"/>
  </w:style>
  <w:style w:type="character" w:customStyle="1" w:styleId="normaltextrun1">
    <w:name w:val="normaltextrun1"/>
    <w:basedOn w:val="DefaultParagraphFont"/>
    <w:rsid w:val="00F02ECC"/>
  </w:style>
  <w:style w:type="character" w:styleId="UnresolvedMention">
    <w:name w:val="Unresolved Mention"/>
    <w:basedOn w:val="DefaultParagraphFont"/>
    <w:uiPriority w:val="99"/>
    <w:unhideWhenUsed/>
    <w:rsid w:val="00E244EF"/>
    <w:rPr>
      <w:color w:val="605E5C"/>
      <w:shd w:val="clear" w:color="auto" w:fill="E1DFDD"/>
    </w:rPr>
  </w:style>
  <w:style w:type="character" w:styleId="Mention">
    <w:name w:val="Mention"/>
    <w:basedOn w:val="DefaultParagraphFont"/>
    <w:uiPriority w:val="99"/>
    <w:unhideWhenUsed/>
    <w:rsid w:val="00742527"/>
    <w:rPr>
      <w:color w:val="2B579A"/>
      <w:shd w:val="clear" w:color="auto" w:fill="E1DFDD"/>
    </w:rPr>
  </w:style>
  <w:style w:type="character" w:customStyle="1" w:styleId="FooterChar">
    <w:name w:val="Footer Char"/>
    <w:basedOn w:val="DefaultParagraphFont"/>
    <w:link w:val="Footer"/>
    <w:uiPriority w:val="99"/>
    <w:rsid w:val="00493C54"/>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8590">
      <w:bodyDiv w:val="1"/>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
      </w:divsChild>
    </w:div>
    <w:div w:id="63991188">
      <w:bodyDiv w:val="1"/>
      <w:marLeft w:val="0"/>
      <w:marRight w:val="0"/>
      <w:marTop w:val="0"/>
      <w:marBottom w:val="0"/>
      <w:divBdr>
        <w:top w:val="none" w:sz="0" w:space="0" w:color="auto"/>
        <w:left w:val="none" w:sz="0" w:space="0" w:color="auto"/>
        <w:bottom w:val="none" w:sz="0" w:space="0" w:color="auto"/>
        <w:right w:val="none" w:sz="0" w:space="0" w:color="auto"/>
      </w:divBdr>
      <w:divsChild>
        <w:div w:id="1555777848">
          <w:marLeft w:val="0"/>
          <w:marRight w:val="0"/>
          <w:marTop w:val="0"/>
          <w:marBottom w:val="0"/>
          <w:divBdr>
            <w:top w:val="none" w:sz="0" w:space="0" w:color="auto"/>
            <w:left w:val="none" w:sz="0" w:space="0" w:color="auto"/>
            <w:bottom w:val="none" w:sz="0" w:space="0" w:color="auto"/>
            <w:right w:val="none" w:sz="0" w:space="0" w:color="auto"/>
          </w:divBdr>
        </w:div>
      </w:divsChild>
    </w:div>
    <w:div w:id="133717944">
      <w:bodyDiv w:val="1"/>
      <w:marLeft w:val="0"/>
      <w:marRight w:val="0"/>
      <w:marTop w:val="0"/>
      <w:marBottom w:val="0"/>
      <w:divBdr>
        <w:top w:val="none" w:sz="0" w:space="0" w:color="auto"/>
        <w:left w:val="none" w:sz="0" w:space="0" w:color="auto"/>
        <w:bottom w:val="none" w:sz="0" w:space="0" w:color="auto"/>
        <w:right w:val="none" w:sz="0" w:space="0" w:color="auto"/>
      </w:divBdr>
    </w:div>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154493691">
      <w:bodyDiv w:val="1"/>
      <w:marLeft w:val="0"/>
      <w:marRight w:val="0"/>
      <w:marTop w:val="0"/>
      <w:marBottom w:val="0"/>
      <w:divBdr>
        <w:top w:val="none" w:sz="0" w:space="0" w:color="auto"/>
        <w:left w:val="none" w:sz="0" w:space="0" w:color="auto"/>
        <w:bottom w:val="none" w:sz="0" w:space="0" w:color="auto"/>
        <w:right w:val="none" w:sz="0" w:space="0" w:color="auto"/>
      </w:divBdr>
    </w:div>
    <w:div w:id="209149844">
      <w:bodyDiv w:val="1"/>
      <w:marLeft w:val="0"/>
      <w:marRight w:val="0"/>
      <w:marTop w:val="0"/>
      <w:marBottom w:val="0"/>
      <w:divBdr>
        <w:top w:val="none" w:sz="0" w:space="0" w:color="auto"/>
        <w:left w:val="none" w:sz="0" w:space="0" w:color="auto"/>
        <w:bottom w:val="none" w:sz="0" w:space="0" w:color="auto"/>
        <w:right w:val="none" w:sz="0" w:space="0" w:color="auto"/>
      </w:divBdr>
      <w:divsChild>
        <w:div w:id="2042632934">
          <w:marLeft w:val="0"/>
          <w:marRight w:val="0"/>
          <w:marTop w:val="0"/>
          <w:marBottom w:val="0"/>
          <w:divBdr>
            <w:top w:val="none" w:sz="0" w:space="0" w:color="auto"/>
            <w:left w:val="none" w:sz="0" w:space="0" w:color="auto"/>
            <w:bottom w:val="none" w:sz="0" w:space="0" w:color="auto"/>
            <w:right w:val="none" w:sz="0" w:space="0" w:color="auto"/>
          </w:divBdr>
        </w:div>
      </w:divsChild>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676545554">
      <w:bodyDiv w:val="1"/>
      <w:marLeft w:val="0"/>
      <w:marRight w:val="0"/>
      <w:marTop w:val="0"/>
      <w:marBottom w:val="0"/>
      <w:divBdr>
        <w:top w:val="none" w:sz="0" w:space="0" w:color="auto"/>
        <w:left w:val="none" w:sz="0" w:space="0" w:color="auto"/>
        <w:bottom w:val="none" w:sz="0" w:space="0" w:color="auto"/>
        <w:right w:val="none" w:sz="0" w:space="0" w:color="auto"/>
      </w:divBdr>
      <w:divsChild>
        <w:div w:id="326709472">
          <w:marLeft w:val="0"/>
          <w:marRight w:val="0"/>
          <w:marTop w:val="0"/>
          <w:marBottom w:val="0"/>
          <w:divBdr>
            <w:top w:val="none" w:sz="0" w:space="0" w:color="auto"/>
            <w:left w:val="none" w:sz="0" w:space="0" w:color="auto"/>
            <w:bottom w:val="none" w:sz="0" w:space="0" w:color="auto"/>
            <w:right w:val="none" w:sz="0" w:space="0" w:color="auto"/>
          </w:divBdr>
          <w:divsChild>
            <w:div w:id="1395472055">
              <w:marLeft w:val="0"/>
              <w:marRight w:val="0"/>
              <w:marTop w:val="0"/>
              <w:marBottom w:val="0"/>
              <w:divBdr>
                <w:top w:val="none" w:sz="0" w:space="0" w:color="auto"/>
                <w:left w:val="none" w:sz="0" w:space="0" w:color="auto"/>
                <w:bottom w:val="none" w:sz="0" w:space="0" w:color="auto"/>
                <w:right w:val="none" w:sz="0" w:space="0" w:color="auto"/>
              </w:divBdr>
              <w:divsChild>
                <w:div w:id="643125172">
                  <w:marLeft w:val="0"/>
                  <w:marRight w:val="0"/>
                  <w:marTop w:val="0"/>
                  <w:marBottom w:val="0"/>
                  <w:divBdr>
                    <w:top w:val="none" w:sz="0" w:space="0" w:color="auto"/>
                    <w:left w:val="none" w:sz="0" w:space="0" w:color="auto"/>
                    <w:bottom w:val="none" w:sz="0" w:space="0" w:color="auto"/>
                    <w:right w:val="none" w:sz="0" w:space="0" w:color="auto"/>
                  </w:divBdr>
                  <w:divsChild>
                    <w:div w:id="2005670604">
                      <w:marLeft w:val="0"/>
                      <w:marRight w:val="0"/>
                      <w:marTop w:val="0"/>
                      <w:marBottom w:val="0"/>
                      <w:divBdr>
                        <w:top w:val="none" w:sz="0" w:space="0" w:color="auto"/>
                        <w:left w:val="none" w:sz="0" w:space="0" w:color="auto"/>
                        <w:bottom w:val="none" w:sz="0" w:space="0" w:color="auto"/>
                        <w:right w:val="none" w:sz="0" w:space="0" w:color="auto"/>
                      </w:divBdr>
                      <w:divsChild>
                        <w:div w:id="2083287498">
                          <w:marLeft w:val="-225"/>
                          <w:marRight w:val="-225"/>
                          <w:marTop w:val="0"/>
                          <w:marBottom w:val="0"/>
                          <w:divBdr>
                            <w:top w:val="none" w:sz="0" w:space="0" w:color="auto"/>
                            <w:left w:val="none" w:sz="0" w:space="0" w:color="auto"/>
                            <w:bottom w:val="none" w:sz="0" w:space="0" w:color="auto"/>
                            <w:right w:val="none" w:sz="0" w:space="0" w:color="auto"/>
                          </w:divBdr>
                          <w:divsChild>
                            <w:div w:id="19359574">
                              <w:marLeft w:val="0"/>
                              <w:marRight w:val="0"/>
                              <w:marTop w:val="0"/>
                              <w:marBottom w:val="0"/>
                              <w:divBdr>
                                <w:top w:val="none" w:sz="0" w:space="0" w:color="auto"/>
                                <w:left w:val="none" w:sz="0" w:space="0" w:color="auto"/>
                                <w:bottom w:val="none" w:sz="0" w:space="0" w:color="auto"/>
                                <w:right w:val="none" w:sz="0" w:space="0" w:color="auto"/>
                              </w:divBdr>
                              <w:divsChild>
                                <w:div w:id="117578363">
                                  <w:marLeft w:val="0"/>
                                  <w:marRight w:val="0"/>
                                  <w:marTop w:val="0"/>
                                  <w:marBottom w:val="450"/>
                                  <w:divBdr>
                                    <w:top w:val="none" w:sz="0" w:space="0" w:color="auto"/>
                                    <w:left w:val="none" w:sz="0" w:space="0" w:color="auto"/>
                                    <w:bottom w:val="none" w:sz="0" w:space="0" w:color="auto"/>
                                    <w:right w:val="none" w:sz="0" w:space="0" w:color="auto"/>
                                  </w:divBdr>
                                  <w:divsChild>
                                    <w:div w:id="592789088">
                                      <w:marLeft w:val="0"/>
                                      <w:marRight w:val="0"/>
                                      <w:marTop w:val="0"/>
                                      <w:marBottom w:val="0"/>
                                      <w:divBdr>
                                        <w:top w:val="none" w:sz="0" w:space="0" w:color="auto"/>
                                        <w:left w:val="none" w:sz="0" w:space="0" w:color="auto"/>
                                        <w:bottom w:val="none" w:sz="0" w:space="0" w:color="auto"/>
                                        <w:right w:val="none" w:sz="0" w:space="0" w:color="auto"/>
                                      </w:divBdr>
                                      <w:divsChild>
                                        <w:div w:id="704674809">
                                          <w:marLeft w:val="0"/>
                                          <w:marRight w:val="0"/>
                                          <w:marTop w:val="0"/>
                                          <w:marBottom w:val="0"/>
                                          <w:divBdr>
                                            <w:top w:val="none" w:sz="0" w:space="0" w:color="auto"/>
                                            <w:left w:val="none" w:sz="0" w:space="0" w:color="auto"/>
                                            <w:bottom w:val="none" w:sz="0" w:space="0" w:color="auto"/>
                                            <w:right w:val="none" w:sz="0" w:space="0" w:color="auto"/>
                                          </w:divBdr>
                                          <w:divsChild>
                                            <w:div w:id="547037698">
                                              <w:marLeft w:val="0"/>
                                              <w:marRight w:val="0"/>
                                              <w:marTop w:val="0"/>
                                              <w:marBottom w:val="0"/>
                                              <w:divBdr>
                                                <w:top w:val="none" w:sz="0" w:space="0" w:color="auto"/>
                                                <w:left w:val="none" w:sz="0" w:space="0" w:color="auto"/>
                                                <w:bottom w:val="none" w:sz="0" w:space="0" w:color="auto"/>
                                                <w:right w:val="none" w:sz="0" w:space="0" w:color="auto"/>
                                              </w:divBdr>
                                              <w:divsChild>
                                                <w:div w:id="1570458880">
                                                  <w:marLeft w:val="0"/>
                                                  <w:marRight w:val="0"/>
                                                  <w:marTop w:val="120"/>
                                                  <w:marBottom w:val="120"/>
                                                  <w:divBdr>
                                                    <w:top w:val="none" w:sz="0" w:space="0" w:color="auto"/>
                                                    <w:left w:val="none" w:sz="0" w:space="0" w:color="auto"/>
                                                    <w:bottom w:val="none" w:sz="0" w:space="0" w:color="auto"/>
                                                    <w:right w:val="none" w:sz="0" w:space="0" w:color="auto"/>
                                                  </w:divBdr>
                                                  <w:divsChild>
                                                    <w:div w:id="309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27263777">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201092393">
      <w:bodyDiv w:val="1"/>
      <w:marLeft w:val="0"/>
      <w:marRight w:val="0"/>
      <w:marTop w:val="0"/>
      <w:marBottom w:val="0"/>
      <w:divBdr>
        <w:top w:val="none" w:sz="0" w:space="0" w:color="auto"/>
        <w:left w:val="none" w:sz="0" w:space="0" w:color="auto"/>
        <w:bottom w:val="none" w:sz="0" w:space="0" w:color="auto"/>
        <w:right w:val="none" w:sz="0" w:space="0" w:color="auto"/>
      </w:divBdr>
    </w:div>
    <w:div w:id="1274903961">
      <w:bodyDiv w:val="1"/>
      <w:marLeft w:val="0"/>
      <w:marRight w:val="0"/>
      <w:marTop w:val="0"/>
      <w:marBottom w:val="0"/>
      <w:divBdr>
        <w:top w:val="none" w:sz="0" w:space="0" w:color="auto"/>
        <w:left w:val="none" w:sz="0" w:space="0" w:color="auto"/>
        <w:bottom w:val="none" w:sz="0" w:space="0" w:color="auto"/>
        <w:right w:val="none" w:sz="0" w:space="0" w:color="auto"/>
      </w:divBdr>
      <w:divsChild>
        <w:div w:id="1938440619">
          <w:marLeft w:val="0"/>
          <w:marRight w:val="0"/>
          <w:marTop w:val="0"/>
          <w:marBottom w:val="0"/>
          <w:divBdr>
            <w:top w:val="none" w:sz="0" w:space="0" w:color="auto"/>
            <w:left w:val="none" w:sz="0" w:space="0" w:color="auto"/>
            <w:bottom w:val="none" w:sz="0" w:space="0" w:color="auto"/>
            <w:right w:val="none" w:sz="0" w:space="0" w:color="auto"/>
          </w:divBdr>
        </w:div>
      </w:divsChild>
    </w:div>
    <w:div w:id="1303341650">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569925243">
      <w:bodyDiv w:val="1"/>
      <w:marLeft w:val="0"/>
      <w:marRight w:val="0"/>
      <w:marTop w:val="0"/>
      <w:marBottom w:val="0"/>
      <w:divBdr>
        <w:top w:val="none" w:sz="0" w:space="0" w:color="auto"/>
        <w:left w:val="none" w:sz="0" w:space="0" w:color="auto"/>
        <w:bottom w:val="none" w:sz="0" w:space="0" w:color="auto"/>
        <w:right w:val="none" w:sz="0" w:space="0" w:color="auto"/>
      </w:divBdr>
      <w:divsChild>
        <w:div w:id="950404966">
          <w:marLeft w:val="0"/>
          <w:marRight w:val="0"/>
          <w:marTop w:val="0"/>
          <w:marBottom w:val="0"/>
          <w:divBdr>
            <w:top w:val="none" w:sz="0" w:space="0" w:color="auto"/>
            <w:left w:val="none" w:sz="0" w:space="0" w:color="auto"/>
            <w:bottom w:val="none" w:sz="0" w:space="0" w:color="auto"/>
            <w:right w:val="none" w:sz="0" w:space="0" w:color="auto"/>
          </w:divBdr>
        </w:div>
      </w:divsChild>
    </w:div>
    <w:div w:id="1571034136">
      <w:bodyDiv w:val="1"/>
      <w:marLeft w:val="0"/>
      <w:marRight w:val="0"/>
      <w:marTop w:val="0"/>
      <w:marBottom w:val="0"/>
      <w:divBdr>
        <w:top w:val="none" w:sz="0" w:space="0" w:color="auto"/>
        <w:left w:val="none" w:sz="0" w:space="0" w:color="auto"/>
        <w:bottom w:val="none" w:sz="0" w:space="0" w:color="auto"/>
        <w:right w:val="none" w:sz="0" w:space="0" w:color="auto"/>
      </w:divBdr>
      <w:divsChild>
        <w:div w:id="1808401624">
          <w:marLeft w:val="0"/>
          <w:marRight w:val="0"/>
          <w:marTop w:val="0"/>
          <w:marBottom w:val="0"/>
          <w:divBdr>
            <w:top w:val="none" w:sz="0" w:space="0" w:color="auto"/>
            <w:left w:val="none" w:sz="0" w:space="0" w:color="auto"/>
            <w:bottom w:val="none" w:sz="0" w:space="0" w:color="auto"/>
            <w:right w:val="none" w:sz="0" w:space="0" w:color="auto"/>
          </w:divBdr>
        </w:div>
      </w:divsChild>
    </w:div>
    <w:div w:id="1582135376">
      <w:bodyDiv w:val="1"/>
      <w:marLeft w:val="0"/>
      <w:marRight w:val="0"/>
      <w:marTop w:val="0"/>
      <w:marBottom w:val="0"/>
      <w:divBdr>
        <w:top w:val="none" w:sz="0" w:space="0" w:color="auto"/>
        <w:left w:val="none" w:sz="0" w:space="0" w:color="auto"/>
        <w:bottom w:val="none" w:sz="0" w:space="0" w:color="auto"/>
        <w:right w:val="none" w:sz="0" w:space="0" w:color="auto"/>
      </w:divBdr>
    </w:div>
    <w:div w:id="1899050014">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hub.net/web/lg-rfsn/hom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cal.gov.uk/publications/improving-access-affordable-credi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C4DE30BDC59734A9BFE1E431DA924AC" ma:contentTypeVersion="6" ma:contentTypeDescription="Create a new document." ma:contentTypeScope="" ma:versionID="38a2798c47f9a47909c9157df38af30b">
  <xsd:schema xmlns:xsd="http://www.w3.org/2001/XMLSchema" xmlns:xs="http://www.w3.org/2001/XMLSchema" xmlns:p="http://schemas.microsoft.com/office/2006/metadata/properties" xmlns:ns2="b9a7cae2-c7d6-4270-a72f-eb8bdb21910e" targetNamespace="http://schemas.microsoft.com/office/2006/metadata/properties" ma:root="true" ma:fieldsID="a4a56e4e0299f1ed214a2d02c1e63982" ns2:_="">
    <xsd:import namespace="b9a7cae2-c7d6-4270-a72f-eb8bdb2191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7cae2-c7d6-4270-a72f-eb8bdb2191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021706-A40D-47E7-AA84-8AA99D39DFA5}">
  <ds:schemaRefs>
    <ds:schemaRef ds:uri="b9a7cae2-c7d6-4270-a72f-eb8bdb21910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CF8B78F-43B0-490D-866E-EB52D09E6C72}">
  <ds:schemaRefs>
    <ds:schemaRef ds:uri="http://schemas.openxmlformats.org/officeDocument/2006/bibliography"/>
  </ds:schemaRefs>
</ds:datastoreItem>
</file>

<file path=customXml/itemProps3.xml><?xml version="1.0" encoding="utf-8"?>
<ds:datastoreItem xmlns:ds="http://schemas.openxmlformats.org/officeDocument/2006/customXml" ds:itemID="{7B644DF7-4CE3-44F5-9BB3-1B802E923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7cae2-c7d6-4270-a72f-eb8bdb219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BCB918-58EA-410F-94FD-FA9D66F7F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1073</Words>
  <Characters>6202</Characters>
  <Application>Microsoft Office Word</Application>
  <DocSecurity>0</DocSecurity>
  <Lines>51</Lines>
  <Paragraphs>14</Paragraphs>
  <ScaleCrop>false</ScaleCrop>
  <Company>Local Government Association</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Fatima De Abreu</cp:lastModifiedBy>
  <cp:revision>4</cp:revision>
  <cp:lastPrinted>2010-08-12T10:06:00Z</cp:lastPrinted>
  <dcterms:created xsi:type="dcterms:W3CDTF">2021-09-14T14:12:00Z</dcterms:created>
  <dcterms:modified xsi:type="dcterms:W3CDTF">2021-09-15T11:09:00Z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0x010100BC4DE30BDC59734A9BFE1E431DA924AC</vt:lpwstr>
  </property>
  <property fmtid="{D5CDD505-2E9C-101B-9397-08002B2CF9AE}" pid="13" name="Order">
    <vt:r8>100</vt:r8>
  </property>
</Properties>
</file>